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B4EB" w14:textId="77BDBE57" w:rsidR="00F15293" w:rsidRPr="00D4070E" w:rsidRDefault="005006D5" w:rsidP="00D4070E">
      <w:pPr>
        <w:spacing w:after="0" w:line="240" w:lineRule="auto"/>
        <w:rPr>
          <w:rFonts w:ascii="Tahoma" w:eastAsia="Times New Roman" w:hAnsi="Tahoma" w:cs="Tahoma"/>
          <w:spacing w:val="5"/>
          <w:lang w:eastAsia="sl-SI"/>
        </w:rPr>
      </w:pPr>
      <w:r>
        <w:rPr>
          <w:rFonts w:ascii="Tahoma" w:hAnsi="Tahoma" w:cs="Tahoma"/>
        </w:rPr>
        <w:t>Na podlagi Odloka o proračunu Občine Brda za leto 202</w:t>
      </w:r>
      <w:r w:rsidR="00055EE9">
        <w:rPr>
          <w:rFonts w:ascii="Tahoma" w:hAnsi="Tahoma" w:cs="Tahoma"/>
        </w:rPr>
        <w:t>3</w:t>
      </w:r>
      <w:r>
        <w:rPr>
          <w:rFonts w:ascii="Tahoma" w:hAnsi="Tahoma" w:cs="Tahoma"/>
        </w:rPr>
        <w:t>, Odloka o Rebalansu I. proračuna Občine Brda za leto 202</w:t>
      </w:r>
      <w:r w:rsidR="00055EE9">
        <w:rPr>
          <w:rFonts w:ascii="Tahoma" w:hAnsi="Tahoma" w:cs="Tahoma"/>
        </w:rPr>
        <w:t>3</w:t>
      </w:r>
      <w:r>
        <w:rPr>
          <w:rFonts w:ascii="Tahoma" w:hAnsi="Tahoma" w:cs="Tahoma"/>
        </w:rPr>
        <w:t xml:space="preserve"> (Uradno glasilo slovenskih občin, št. 66/2021, 2</w:t>
      </w:r>
      <w:r w:rsidR="00055EE9">
        <w:rPr>
          <w:rFonts w:ascii="Tahoma" w:hAnsi="Tahoma" w:cs="Tahoma"/>
        </w:rPr>
        <w:t>0</w:t>
      </w:r>
      <w:r>
        <w:rPr>
          <w:rFonts w:ascii="Tahoma" w:hAnsi="Tahoma" w:cs="Tahoma"/>
        </w:rPr>
        <w:t>/202</w:t>
      </w:r>
      <w:r w:rsidR="00055EE9">
        <w:rPr>
          <w:rFonts w:ascii="Tahoma" w:hAnsi="Tahoma" w:cs="Tahoma"/>
        </w:rPr>
        <w:t>3</w:t>
      </w:r>
      <w:r>
        <w:rPr>
          <w:rFonts w:ascii="Tahoma" w:hAnsi="Tahoma" w:cs="Tahoma"/>
        </w:rPr>
        <w:t xml:space="preserve">) in </w:t>
      </w:r>
      <w:r w:rsidR="00F15293" w:rsidRPr="00D4070E">
        <w:rPr>
          <w:rFonts w:ascii="Tahoma" w:eastAsia="Times New Roman" w:hAnsi="Tahoma" w:cs="Tahoma"/>
          <w:spacing w:val="5"/>
          <w:lang w:eastAsia="sl-SI"/>
        </w:rPr>
        <w:t xml:space="preserve">na podlagi Odloka o dodeljevanju finančnih </w:t>
      </w:r>
      <w:r w:rsidR="00CF5446" w:rsidRPr="00D4070E">
        <w:rPr>
          <w:rFonts w:ascii="Tahoma" w:eastAsia="Times New Roman" w:hAnsi="Tahoma" w:cs="Tahoma"/>
          <w:spacing w:val="5"/>
          <w:lang w:eastAsia="sl-SI"/>
        </w:rPr>
        <w:t>spodbud</w:t>
      </w:r>
      <w:r w:rsidR="00F15293" w:rsidRPr="00D4070E">
        <w:rPr>
          <w:rFonts w:ascii="Tahoma" w:eastAsia="Times New Roman" w:hAnsi="Tahoma" w:cs="Tahoma"/>
          <w:spacing w:val="5"/>
          <w:lang w:eastAsia="sl-SI"/>
        </w:rPr>
        <w:t xml:space="preserve"> za razvoj podjetništva v Občini </w:t>
      </w:r>
      <w:r w:rsidR="00214489" w:rsidRPr="00D4070E">
        <w:rPr>
          <w:rFonts w:ascii="Tahoma" w:eastAsia="Times New Roman" w:hAnsi="Tahoma" w:cs="Tahoma"/>
          <w:spacing w:val="5"/>
          <w:lang w:eastAsia="sl-SI"/>
        </w:rPr>
        <w:t>Brda</w:t>
      </w:r>
      <w:r w:rsidR="00F15293" w:rsidRPr="00D4070E">
        <w:rPr>
          <w:rFonts w:ascii="Tahoma" w:eastAsia="Times New Roman" w:hAnsi="Tahoma" w:cs="Tahoma"/>
          <w:spacing w:val="5"/>
          <w:lang w:eastAsia="sl-SI"/>
        </w:rPr>
        <w:t xml:space="preserve"> (Uradn</w:t>
      </w:r>
      <w:r w:rsidR="00CF5446" w:rsidRPr="00D4070E">
        <w:rPr>
          <w:rFonts w:ascii="Tahoma" w:eastAsia="Times New Roman" w:hAnsi="Tahoma" w:cs="Tahoma"/>
          <w:spacing w:val="5"/>
          <w:lang w:eastAsia="sl-SI"/>
        </w:rPr>
        <w:t>o</w:t>
      </w:r>
      <w:r w:rsidR="00F15293" w:rsidRPr="00D4070E">
        <w:rPr>
          <w:rFonts w:ascii="Tahoma" w:eastAsia="Times New Roman" w:hAnsi="Tahoma" w:cs="Tahoma"/>
          <w:spacing w:val="5"/>
          <w:lang w:eastAsia="sl-SI"/>
        </w:rPr>
        <w:t xml:space="preserve"> </w:t>
      </w:r>
      <w:r w:rsidR="00CF5446" w:rsidRPr="00D4070E">
        <w:rPr>
          <w:rFonts w:ascii="Tahoma" w:eastAsia="Times New Roman" w:hAnsi="Tahoma" w:cs="Tahoma"/>
          <w:spacing w:val="5"/>
          <w:lang w:eastAsia="sl-SI"/>
        </w:rPr>
        <w:t>glasilo</w:t>
      </w:r>
      <w:r w:rsidR="00F15293" w:rsidRPr="00D4070E">
        <w:rPr>
          <w:rFonts w:ascii="Tahoma" w:eastAsia="Times New Roman" w:hAnsi="Tahoma" w:cs="Tahoma"/>
          <w:spacing w:val="5"/>
          <w:lang w:eastAsia="sl-SI"/>
        </w:rPr>
        <w:t xml:space="preserve"> </w:t>
      </w:r>
      <w:r w:rsidR="00CF5446" w:rsidRPr="00D4070E">
        <w:rPr>
          <w:rFonts w:ascii="Tahoma" w:eastAsia="Times New Roman" w:hAnsi="Tahoma" w:cs="Tahoma"/>
          <w:spacing w:val="5"/>
          <w:lang w:eastAsia="sl-SI"/>
        </w:rPr>
        <w:t xml:space="preserve">slovenskih občin </w:t>
      </w:r>
      <w:r w:rsidR="00F15293" w:rsidRPr="00D4070E">
        <w:rPr>
          <w:rFonts w:ascii="Tahoma" w:eastAsia="Times New Roman" w:hAnsi="Tahoma" w:cs="Tahoma"/>
          <w:spacing w:val="5"/>
          <w:lang w:eastAsia="sl-SI"/>
        </w:rPr>
        <w:t xml:space="preserve">št. </w:t>
      </w:r>
      <w:r w:rsidR="009A2F5E" w:rsidRPr="00D4070E">
        <w:rPr>
          <w:rFonts w:ascii="Tahoma" w:eastAsia="Times New Roman" w:hAnsi="Tahoma" w:cs="Tahoma"/>
          <w:spacing w:val="5"/>
          <w:lang w:eastAsia="sl-SI"/>
        </w:rPr>
        <w:t>3</w:t>
      </w:r>
      <w:r w:rsidR="00CF5446" w:rsidRPr="00D4070E">
        <w:rPr>
          <w:rFonts w:ascii="Tahoma" w:eastAsia="Times New Roman" w:hAnsi="Tahoma" w:cs="Tahoma"/>
          <w:spacing w:val="5"/>
          <w:lang w:eastAsia="sl-SI"/>
        </w:rPr>
        <w:t xml:space="preserve">0/2021, </w:t>
      </w:r>
      <w:r w:rsidR="00F15293" w:rsidRPr="00D4070E">
        <w:rPr>
          <w:rFonts w:ascii="Tahoma" w:eastAsia="Times New Roman" w:hAnsi="Tahoma" w:cs="Tahoma"/>
          <w:spacing w:val="5"/>
          <w:lang w:eastAsia="sl-SI"/>
        </w:rPr>
        <w:t xml:space="preserve">v nadaljevanju: odlok) Občina </w:t>
      </w:r>
      <w:r w:rsidR="00214489" w:rsidRPr="00D4070E">
        <w:rPr>
          <w:rFonts w:ascii="Tahoma" w:eastAsia="Times New Roman" w:hAnsi="Tahoma" w:cs="Tahoma"/>
          <w:spacing w:val="5"/>
          <w:lang w:eastAsia="sl-SI"/>
        </w:rPr>
        <w:t>Brda</w:t>
      </w:r>
      <w:r w:rsidR="00F15293" w:rsidRPr="00D4070E">
        <w:rPr>
          <w:rFonts w:ascii="Tahoma" w:eastAsia="Times New Roman" w:hAnsi="Tahoma" w:cs="Tahoma"/>
          <w:spacing w:val="5"/>
          <w:lang w:eastAsia="sl-SI"/>
        </w:rPr>
        <w:t xml:space="preserve"> objavlja naslednji</w:t>
      </w:r>
    </w:p>
    <w:p w14:paraId="0A8266AD" w14:textId="540AD20F"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3E297785" w14:textId="77777777" w:rsidR="00D4070E" w:rsidRPr="00D4070E" w:rsidRDefault="00D4070E" w:rsidP="00D4070E">
      <w:pPr>
        <w:spacing w:after="0" w:line="240" w:lineRule="auto"/>
        <w:rPr>
          <w:rFonts w:ascii="Tahoma" w:eastAsia="Times New Roman" w:hAnsi="Tahoma" w:cs="Tahoma"/>
          <w:spacing w:val="5"/>
          <w:lang w:eastAsia="sl-SI"/>
        </w:rPr>
      </w:pPr>
    </w:p>
    <w:p w14:paraId="47A9C361" w14:textId="54494C70" w:rsidR="00F15293" w:rsidRPr="00D4070E" w:rsidRDefault="00F15293" w:rsidP="00D4070E">
      <w:pPr>
        <w:spacing w:after="0" w:line="240" w:lineRule="auto"/>
        <w:jc w:val="center"/>
        <w:rPr>
          <w:rFonts w:ascii="Tahoma" w:eastAsia="Times New Roman" w:hAnsi="Tahoma" w:cs="Tahoma"/>
          <w:spacing w:val="5"/>
          <w:sz w:val="24"/>
          <w:szCs w:val="24"/>
          <w:lang w:eastAsia="sl-SI"/>
        </w:rPr>
      </w:pPr>
      <w:r w:rsidRPr="00D4070E">
        <w:rPr>
          <w:rFonts w:ascii="Tahoma" w:eastAsia="Times New Roman" w:hAnsi="Tahoma" w:cs="Tahoma"/>
          <w:b/>
          <w:bCs/>
          <w:spacing w:val="5"/>
          <w:sz w:val="24"/>
          <w:szCs w:val="24"/>
          <w:lang w:eastAsia="sl-SI"/>
        </w:rPr>
        <w:t xml:space="preserve">JAVNI  RAZPIS za spodbujanje </w:t>
      </w:r>
      <w:r w:rsidR="00214489" w:rsidRPr="00D4070E">
        <w:rPr>
          <w:rFonts w:ascii="Tahoma" w:eastAsia="Times New Roman" w:hAnsi="Tahoma" w:cs="Tahoma"/>
          <w:b/>
          <w:bCs/>
          <w:spacing w:val="5"/>
          <w:sz w:val="24"/>
          <w:szCs w:val="24"/>
          <w:lang w:eastAsia="sl-SI"/>
        </w:rPr>
        <w:t xml:space="preserve">novih zaposlitev in samozaposlitev, spodbujanje </w:t>
      </w:r>
      <w:r w:rsidR="003648E7">
        <w:rPr>
          <w:rFonts w:ascii="Tahoma" w:eastAsia="Times New Roman" w:hAnsi="Tahoma" w:cs="Tahoma"/>
          <w:b/>
          <w:bCs/>
          <w:spacing w:val="5"/>
          <w:sz w:val="24"/>
          <w:szCs w:val="24"/>
          <w:lang w:eastAsia="sl-SI"/>
        </w:rPr>
        <w:t>začetnih investicij in investicij v razširjanje dejavnosti in razvoj</w:t>
      </w:r>
      <w:r w:rsidR="00214489" w:rsidRPr="00D4070E">
        <w:rPr>
          <w:rFonts w:ascii="Tahoma" w:eastAsia="Times New Roman" w:hAnsi="Tahoma" w:cs="Tahoma"/>
          <w:b/>
          <w:bCs/>
          <w:spacing w:val="5"/>
          <w:sz w:val="24"/>
          <w:szCs w:val="24"/>
          <w:lang w:eastAsia="sl-SI"/>
        </w:rPr>
        <w:t xml:space="preserve"> ter</w:t>
      </w:r>
      <w:r w:rsidRPr="00D4070E">
        <w:rPr>
          <w:rFonts w:ascii="Tahoma" w:eastAsia="Times New Roman" w:hAnsi="Tahoma" w:cs="Tahoma"/>
          <w:b/>
          <w:bCs/>
          <w:spacing w:val="5"/>
          <w:sz w:val="24"/>
          <w:szCs w:val="24"/>
          <w:lang w:eastAsia="sl-SI"/>
        </w:rPr>
        <w:t xml:space="preserve"> spodbujanje najema poslovnih prostorov na območju Občine </w:t>
      </w:r>
      <w:r w:rsidR="00214489" w:rsidRPr="00D4070E">
        <w:rPr>
          <w:rFonts w:ascii="Tahoma" w:eastAsia="Times New Roman" w:hAnsi="Tahoma" w:cs="Tahoma"/>
          <w:b/>
          <w:bCs/>
          <w:spacing w:val="5"/>
          <w:sz w:val="24"/>
          <w:szCs w:val="24"/>
          <w:lang w:eastAsia="sl-SI"/>
        </w:rPr>
        <w:t>Brda</w:t>
      </w:r>
    </w:p>
    <w:p w14:paraId="7BEEE73D" w14:textId="57DAFCA3" w:rsidR="00E115AA"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71AD275" w14:textId="2B0892CB" w:rsidR="00D4070E" w:rsidRPr="00D4070E" w:rsidRDefault="00D4070E" w:rsidP="00D4070E">
      <w:pPr>
        <w:spacing w:after="0" w:line="240" w:lineRule="auto"/>
        <w:rPr>
          <w:rFonts w:ascii="Tahoma" w:eastAsia="Times New Roman" w:hAnsi="Tahoma" w:cs="Tahoma"/>
          <w:spacing w:val="5"/>
          <w:lang w:eastAsia="sl-SI"/>
        </w:rPr>
      </w:pPr>
    </w:p>
    <w:p w14:paraId="02F449BF" w14:textId="77777777" w:rsidR="00D4070E" w:rsidRPr="00D4070E" w:rsidRDefault="00D4070E" w:rsidP="00D4070E">
      <w:pPr>
        <w:spacing w:after="0" w:line="240" w:lineRule="auto"/>
        <w:rPr>
          <w:rFonts w:ascii="Tahoma" w:eastAsia="Times New Roman" w:hAnsi="Tahoma" w:cs="Tahoma"/>
          <w:spacing w:val="5"/>
          <w:lang w:eastAsia="sl-SI"/>
        </w:rPr>
      </w:pPr>
    </w:p>
    <w:p w14:paraId="19F8EE52"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 NAROČNIK </w:t>
      </w:r>
    </w:p>
    <w:p w14:paraId="7DDB8432" w14:textId="73D03E65"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xml:space="preserve">Občina </w:t>
      </w:r>
      <w:r w:rsidR="00900886" w:rsidRPr="00D4070E">
        <w:rPr>
          <w:rFonts w:ascii="Tahoma" w:eastAsia="Times New Roman" w:hAnsi="Tahoma" w:cs="Tahoma"/>
          <w:spacing w:val="5"/>
          <w:lang w:eastAsia="sl-SI"/>
        </w:rPr>
        <w:t>Brda</w:t>
      </w:r>
      <w:r w:rsidRPr="00D4070E">
        <w:rPr>
          <w:rFonts w:ascii="Tahoma" w:eastAsia="Times New Roman" w:hAnsi="Tahoma" w:cs="Tahoma"/>
          <w:spacing w:val="5"/>
          <w:lang w:eastAsia="sl-SI"/>
        </w:rPr>
        <w:t xml:space="preserve">, Trg </w:t>
      </w:r>
      <w:r w:rsidR="00900886" w:rsidRPr="00D4070E">
        <w:rPr>
          <w:rFonts w:ascii="Tahoma" w:eastAsia="Times New Roman" w:hAnsi="Tahoma" w:cs="Tahoma"/>
          <w:spacing w:val="5"/>
          <w:lang w:eastAsia="sl-SI"/>
        </w:rPr>
        <w:t>25. maja 2</w:t>
      </w:r>
      <w:r w:rsidRPr="00D4070E">
        <w:rPr>
          <w:rFonts w:ascii="Tahoma" w:eastAsia="Times New Roman" w:hAnsi="Tahoma" w:cs="Tahoma"/>
          <w:spacing w:val="5"/>
          <w:lang w:eastAsia="sl-SI"/>
        </w:rPr>
        <w:t>, 52</w:t>
      </w:r>
      <w:r w:rsidR="00900886" w:rsidRPr="00D4070E">
        <w:rPr>
          <w:rFonts w:ascii="Tahoma" w:eastAsia="Times New Roman" w:hAnsi="Tahoma" w:cs="Tahoma"/>
          <w:spacing w:val="5"/>
          <w:lang w:eastAsia="sl-SI"/>
        </w:rPr>
        <w:t>12</w:t>
      </w:r>
      <w:r w:rsidRPr="00D4070E">
        <w:rPr>
          <w:rFonts w:ascii="Tahoma" w:eastAsia="Times New Roman" w:hAnsi="Tahoma" w:cs="Tahoma"/>
          <w:spacing w:val="5"/>
          <w:lang w:eastAsia="sl-SI"/>
        </w:rPr>
        <w:t xml:space="preserve"> </w:t>
      </w:r>
      <w:r w:rsidR="00900886" w:rsidRPr="00D4070E">
        <w:rPr>
          <w:rFonts w:ascii="Tahoma" w:eastAsia="Times New Roman" w:hAnsi="Tahoma" w:cs="Tahoma"/>
          <w:spacing w:val="5"/>
          <w:lang w:eastAsia="sl-SI"/>
        </w:rPr>
        <w:t>Dobrovo</w:t>
      </w:r>
      <w:r w:rsidRPr="00D4070E">
        <w:rPr>
          <w:rFonts w:ascii="Tahoma" w:eastAsia="Times New Roman" w:hAnsi="Tahoma" w:cs="Tahoma"/>
          <w:spacing w:val="5"/>
          <w:lang w:eastAsia="sl-SI"/>
        </w:rPr>
        <w:t xml:space="preserve"> (v nadaljevanju: občina).</w:t>
      </w:r>
    </w:p>
    <w:p w14:paraId="16F6A813" w14:textId="77777777" w:rsidR="00F61AB4" w:rsidRPr="00D4070E" w:rsidRDefault="00F61AB4" w:rsidP="00D4070E">
      <w:pPr>
        <w:spacing w:after="0" w:line="240" w:lineRule="auto"/>
        <w:rPr>
          <w:rFonts w:ascii="Tahoma" w:eastAsia="Times New Roman" w:hAnsi="Tahoma" w:cs="Tahoma"/>
          <w:spacing w:val="5"/>
          <w:lang w:eastAsia="sl-SI"/>
        </w:rPr>
      </w:pPr>
    </w:p>
    <w:p w14:paraId="5920BC8E" w14:textId="0F9A8C4A"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II. PREDMET JAVNEGA RAZPISA</w:t>
      </w:r>
    </w:p>
    <w:p w14:paraId="57EE69C1" w14:textId="7777777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Predmet javnega razpisa je:</w:t>
      </w:r>
    </w:p>
    <w:p w14:paraId="705BE69B" w14:textId="71E5E8FF"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 spodbujanje </w:t>
      </w:r>
      <w:r w:rsidR="00900886" w:rsidRPr="00D4070E">
        <w:rPr>
          <w:rFonts w:ascii="Tahoma" w:eastAsia="Times New Roman" w:hAnsi="Tahoma" w:cs="Tahoma"/>
          <w:spacing w:val="5"/>
          <w:lang w:eastAsia="sl-SI"/>
        </w:rPr>
        <w:t>novih zaposlitev in samozaposlitev</w:t>
      </w:r>
      <w:r w:rsidR="002C0951" w:rsidRPr="00D4070E">
        <w:rPr>
          <w:rFonts w:ascii="Tahoma" w:eastAsia="Times New Roman" w:hAnsi="Tahoma" w:cs="Tahoma"/>
          <w:spacing w:val="5"/>
          <w:lang w:eastAsia="sl-SI"/>
        </w:rPr>
        <w:t xml:space="preserve"> </w:t>
      </w:r>
      <w:r w:rsidR="002C0951" w:rsidRPr="00D4070E">
        <w:rPr>
          <w:rFonts w:ascii="Tahoma" w:eastAsia="Times New Roman" w:hAnsi="Tahoma" w:cs="Tahoma"/>
          <w:b/>
          <w:bCs/>
          <w:spacing w:val="5"/>
          <w:lang w:eastAsia="sl-SI"/>
        </w:rPr>
        <w:t>(UKREP A)</w:t>
      </w:r>
      <w:r w:rsidRPr="00D4070E">
        <w:rPr>
          <w:rFonts w:ascii="Tahoma" w:eastAsia="Times New Roman" w:hAnsi="Tahoma" w:cs="Tahoma"/>
          <w:b/>
          <w:bCs/>
          <w:spacing w:val="5"/>
          <w:lang w:eastAsia="sl-SI"/>
        </w:rPr>
        <w:t>,</w:t>
      </w:r>
    </w:p>
    <w:p w14:paraId="3C888C8D" w14:textId="1C2862E5" w:rsidR="006F1D76" w:rsidRDefault="00F15293" w:rsidP="007B34A5">
      <w:pPr>
        <w:spacing w:after="0" w:line="240" w:lineRule="auto"/>
        <w:jc w:val="both"/>
        <w:rPr>
          <w:rFonts w:ascii="Tahoma" w:eastAsia="Times New Roman" w:hAnsi="Tahoma" w:cs="Tahoma"/>
          <w:b/>
          <w:bCs/>
          <w:spacing w:val="5"/>
          <w:lang w:eastAsia="sl-SI"/>
        </w:rPr>
      </w:pPr>
      <w:r w:rsidRPr="00D4070E">
        <w:rPr>
          <w:rFonts w:ascii="Tahoma" w:eastAsia="Times New Roman" w:hAnsi="Tahoma" w:cs="Tahoma"/>
          <w:spacing w:val="5"/>
          <w:lang w:eastAsia="sl-SI"/>
        </w:rPr>
        <w:t xml:space="preserve">- spodbujanje </w:t>
      </w:r>
      <w:r w:rsidR="006F1D76">
        <w:rPr>
          <w:rFonts w:ascii="Tahoma" w:eastAsia="Times New Roman" w:hAnsi="Tahoma" w:cs="Tahoma"/>
          <w:spacing w:val="5"/>
          <w:lang w:eastAsia="sl-SI"/>
        </w:rPr>
        <w:t xml:space="preserve">začetnih investicij in investicij v razširjanje dejavnosti in razvoj </w:t>
      </w:r>
      <w:r w:rsidR="002C0951" w:rsidRPr="00D4070E">
        <w:rPr>
          <w:rFonts w:ascii="Tahoma" w:eastAsia="Times New Roman" w:hAnsi="Tahoma" w:cs="Tahoma"/>
          <w:b/>
          <w:bCs/>
          <w:spacing w:val="5"/>
          <w:lang w:eastAsia="sl-SI"/>
        </w:rPr>
        <w:t>(UKREP</w:t>
      </w:r>
    </w:p>
    <w:p w14:paraId="10AAABD1" w14:textId="5466A02A" w:rsidR="00F15293" w:rsidRPr="00D4070E" w:rsidRDefault="002C0951"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b/>
          <w:bCs/>
          <w:spacing w:val="5"/>
          <w:lang w:eastAsia="sl-SI"/>
        </w:rPr>
        <w:t>B)</w:t>
      </w:r>
      <w:r w:rsidR="00F15293" w:rsidRPr="00D4070E">
        <w:rPr>
          <w:rFonts w:ascii="Tahoma" w:eastAsia="Times New Roman" w:hAnsi="Tahoma" w:cs="Tahoma"/>
          <w:b/>
          <w:bCs/>
          <w:spacing w:val="5"/>
          <w:lang w:eastAsia="sl-SI"/>
        </w:rPr>
        <w:t>,</w:t>
      </w:r>
    </w:p>
    <w:p w14:paraId="7E8E2CCA" w14:textId="55CDD91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 spodbujanje najema poslovnih prostorov na območju Občine </w:t>
      </w:r>
      <w:r w:rsidR="00900886" w:rsidRPr="00D4070E">
        <w:rPr>
          <w:rFonts w:ascii="Tahoma" w:eastAsia="Times New Roman" w:hAnsi="Tahoma" w:cs="Tahoma"/>
          <w:spacing w:val="5"/>
          <w:lang w:eastAsia="sl-SI"/>
        </w:rPr>
        <w:t>Brda</w:t>
      </w:r>
      <w:r w:rsidR="002C0951" w:rsidRPr="00D4070E">
        <w:rPr>
          <w:rFonts w:ascii="Tahoma" w:eastAsia="Times New Roman" w:hAnsi="Tahoma" w:cs="Tahoma"/>
          <w:spacing w:val="5"/>
          <w:lang w:eastAsia="sl-SI"/>
        </w:rPr>
        <w:t xml:space="preserve"> </w:t>
      </w:r>
      <w:r w:rsidR="002C0951" w:rsidRPr="00D4070E">
        <w:rPr>
          <w:rFonts w:ascii="Tahoma" w:eastAsia="Times New Roman" w:hAnsi="Tahoma" w:cs="Tahoma"/>
          <w:b/>
          <w:bCs/>
          <w:spacing w:val="5"/>
          <w:lang w:eastAsia="sl-SI"/>
        </w:rPr>
        <w:t>(UKREP C)</w:t>
      </w:r>
      <w:r w:rsidRPr="00D4070E">
        <w:rPr>
          <w:rFonts w:ascii="Tahoma" w:eastAsia="Times New Roman" w:hAnsi="Tahoma" w:cs="Tahoma"/>
          <w:b/>
          <w:bCs/>
          <w:spacing w:val="5"/>
          <w:lang w:eastAsia="sl-SI"/>
        </w:rPr>
        <w:t>.</w:t>
      </w:r>
    </w:p>
    <w:p w14:paraId="3318F734" w14:textId="3EF6A4A3" w:rsidR="00E115AA"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EF680A7"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III.  NAMEN JAVNEGA RAZPISA</w:t>
      </w:r>
      <w:r w:rsidRPr="00D4070E">
        <w:rPr>
          <w:rFonts w:ascii="Tahoma" w:eastAsia="Times New Roman" w:hAnsi="Tahoma" w:cs="Tahoma"/>
          <w:spacing w:val="5"/>
          <w:lang w:eastAsia="sl-SI"/>
        </w:rPr>
        <w:t> </w:t>
      </w:r>
    </w:p>
    <w:p w14:paraId="21B24011" w14:textId="4EB3B3E3"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Namen javnega razpisa je vzpostavitev učinkovitega podpornega okolja za potencialne podjetnike in delujoča podjetja v vseh fazah njihovega razvoja, povečanje možnosti za ustanavljanje novih podjetij, spodbujanje njihove rasti in ustvarjanje novih delovnih mest</w:t>
      </w:r>
      <w:r w:rsidR="00900886" w:rsidRPr="00D4070E">
        <w:rPr>
          <w:rFonts w:ascii="Tahoma" w:eastAsia="Times New Roman" w:hAnsi="Tahoma" w:cs="Tahoma"/>
          <w:spacing w:val="5"/>
          <w:lang w:eastAsia="sl-SI"/>
        </w:rPr>
        <w:t xml:space="preserve"> ter spodbuditev med raziskovalnimi in izobraževalnimi organizacijami ter gospodarstvom</w:t>
      </w:r>
      <w:r w:rsidRPr="00D4070E">
        <w:rPr>
          <w:rFonts w:ascii="Tahoma" w:eastAsia="Times New Roman" w:hAnsi="Tahoma" w:cs="Tahoma"/>
          <w:spacing w:val="5"/>
          <w:lang w:eastAsia="sl-SI"/>
        </w:rPr>
        <w:t>.</w:t>
      </w:r>
    </w:p>
    <w:p w14:paraId="4E5084E5" w14:textId="77777777"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207324B"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IV. VIŠINA RAZPOLOŽLJIVIH SREDSTEV </w:t>
      </w:r>
    </w:p>
    <w:p w14:paraId="69210657" w14:textId="0DBCF7E3"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Skupna višina razpoložljivih proračunskih sredstev za izvedbo razpisa</w:t>
      </w:r>
      <w:r w:rsidR="005006D5">
        <w:rPr>
          <w:rFonts w:ascii="Tahoma" w:eastAsia="Times New Roman" w:hAnsi="Tahoma" w:cs="Tahoma"/>
          <w:spacing w:val="5"/>
          <w:lang w:eastAsia="sl-SI"/>
        </w:rPr>
        <w:t xml:space="preserve"> v letu 202</w:t>
      </w:r>
      <w:r w:rsidR="00055EE9">
        <w:rPr>
          <w:rFonts w:ascii="Tahoma" w:eastAsia="Times New Roman" w:hAnsi="Tahoma" w:cs="Tahoma"/>
          <w:spacing w:val="5"/>
          <w:lang w:eastAsia="sl-SI"/>
        </w:rPr>
        <w:t>3</w:t>
      </w:r>
      <w:r w:rsidRPr="00D4070E">
        <w:rPr>
          <w:rFonts w:ascii="Tahoma" w:eastAsia="Times New Roman" w:hAnsi="Tahoma" w:cs="Tahoma"/>
          <w:spacing w:val="5"/>
          <w:lang w:eastAsia="sl-SI"/>
        </w:rPr>
        <w:t xml:space="preserve"> je </w:t>
      </w:r>
      <w:r w:rsidR="00055EE9">
        <w:rPr>
          <w:rFonts w:ascii="Tahoma" w:eastAsia="Times New Roman" w:hAnsi="Tahoma" w:cs="Tahoma"/>
          <w:spacing w:val="5"/>
          <w:lang w:eastAsia="sl-SI"/>
        </w:rPr>
        <w:t>50</w:t>
      </w:r>
      <w:r w:rsidRPr="00D4070E">
        <w:rPr>
          <w:rFonts w:ascii="Tahoma" w:eastAsia="Times New Roman" w:hAnsi="Tahoma" w:cs="Tahoma"/>
          <w:spacing w:val="5"/>
          <w:lang w:eastAsia="sl-SI"/>
        </w:rPr>
        <w:t>.</w:t>
      </w:r>
      <w:r w:rsidR="00055EE9">
        <w:rPr>
          <w:rFonts w:ascii="Tahoma" w:eastAsia="Times New Roman" w:hAnsi="Tahoma" w:cs="Tahoma"/>
          <w:spacing w:val="5"/>
          <w:lang w:eastAsia="sl-SI"/>
        </w:rPr>
        <w:t>0</w:t>
      </w:r>
      <w:r w:rsidRPr="00D4070E">
        <w:rPr>
          <w:rFonts w:ascii="Tahoma" w:eastAsia="Times New Roman" w:hAnsi="Tahoma" w:cs="Tahoma"/>
          <w:spacing w:val="5"/>
          <w:lang w:eastAsia="sl-SI"/>
        </w:rPr>
        <w:t>00,00 E</w:t>
      </w:r>
      <w:r w:rsidR="00E1026E" w:rsidRPr="00D4070E">
        <w:rPr>
          <w:rFonts w:ascii="Tahoma" w:eastAsia="Times New Roman" w:hAnsi="Tahoma" w:cs="Tahoma"/>
          <w:spacing w:val="5"/>
          <w:lang w:eastAsia="sl-SI"/>
        </w:rPr>
        <w:t>ur</w:t>
      </w:r>
      <w:r w:rsidR="002A3476">
        <w:rPr>
          <w:rFonts w:ascii="Tahoma" w:eastAsia="Times New Roman" w:hAnsi="Tahoma" w:cs="Tahoma"/>
          <w:spacing w:val="5"/>
          <w:lang w:eastAsia="sl-SI"/>
        </w:rPr>
        <w:t xml:space="preserve"> (ukrep A: 7.500 Eur; ukrep B: 35.000 Eur; ukrep C: 7.500 Eur)</w:t>
      </w:r>
      <w:r w:rsidRPr="00D4070E">
        <w:rPr>
          <w:rFonts w:ascii="Tahoma" w:eastAsia="Times New Roman" w:hAnsi="Tahoma" w:cs="Tahoma"/>
          <w:spacing w:val="5"/>
          <w:lang w:eastAsia="sl-SI"/>
        </w:rPr>
        <w:t>.</w:t>
      </w:r>
    </w:p>
    <w:p w14:paraId="32FD200F" w14:textId="508506BA"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Proračunska sredstva se dodeljujejo kot nepovratna sredstva skladno s pravili o dodeljevanju državnih pomoči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xml:space="preserve">«. Pri odobritvi pomoči bo Občina </w:t>
      </w:r>
      <w:r w:rsidR="00E1026E" w:rsidRPr="00D4070E">
        <w:rPr>
          <w:rFonts w:ascii="Tahoma" w:eastAsia="Times New Roman" w:hAnsi="Tahoma" w:cs="Tahoma"/>
          <w:spacing w:val="5"/>
          <w:lang w:eastAsia="sl-SI"/>
        </w:rPr>
        <w:t>Brda</w:t>
      </w:r>
      <w:r w:rsidRPr="00D4070E">
        <w:rPr>
          <w:rFonts w:ascii="Tahoma" w:eastAsia="Times New Roman" w:hAnsi="Tahoma" w:cs="Tahoma"/>
          <w:spacing w:val="5"/>
          <w:lang w:eastAsia="sl-SI"/>
        </w:rPr>
        <w:t xml:space="preserve"> upoštevala načelo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podrobnosti so navedene v razpisni dokumentaciji.</w:t>
      </w:r>
    </w:p>
    <w:p w14:paraId="33C3B1DF" w14:textId="7777777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Skupni znesek pomoči, dodeljen istemu podjetju – upravičencu na podlagi pravila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xml:space="preserve"> ne sme presegati 200.000 EUR v obdobju treh let od zadnjega prejema takšne pomoči, ne glede na obliko ali namen pomoči. Omenjeni znesek se zniža na vrednost 100.000 EUR za podjetja, ki delajo v cestno prometnem sektorju.</w:t>
      </w:r>
    </w:p>
    <w:p w14:paraId="758B8A5B" w14:textId="7777777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Skupaj s pomočjo de </w:t>
      </w:r>
      <w:proofErr w:type="spellStart"/>
      <w:r w:rsidRPr="00D4070E">
        <w:rPr>
          <w:rFonts w:ascii="Tahoma" w:eastAsia="Times New Roman" w:hAnsi="Tahoma" w:cs="Tahoma"/>
          <w:spacing w:val="5"/>
          <w:lang w:eastAsia="sl-SI"/>
        </w:rPr>
        <w:t>minimis</w:t>
      </w:r>
      <w:proofErr w:type="spellEnd"/>
      <w:r w:rsidRPr="00D4070E">
        <w:rPr>
          <w:rFonts w:ascii="Tahoma" w:eastAsia="Times New Roman" w:hAnsi="Tahoma" w:cs="Tahoma"/>
          <w:spacing w:val="5"/>
          <w:lang w:eastAsia="sl-SI"/>
        </w:rPr>
        <w:t xml:space="preserve"> se v zvezi z istimi upravičenimi stroški ne sme dodeliti še državna pomoč, za isti ukrep za financiranje tveganja, če bi s takšno kumulacijo presegla intenzivnost pomoči ali znesek pomoči. </w:t>
      </w:r>
    </w:p>
    <w:p w14:paraId="0547B6CE" w14:textId="793A17AB"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Sredstva bremenijo proračunsko postavko </w:t>
      </w:r>
      <w:r w:rsidR="00AD760E" w:rsidRPr="00D4070E">
        <w:rPr>
          <w:rFonts w:ascii="Tahoma" w:eastAsia="Times New Roman" w:hAnsi="Tahoma" w:cs="Tahoma"/>
          <w:spacing w:val="5"/>
          <w:lang w:eastAsia="sl-SI"/>
        </w:rPr>
        <w:t>14060</w:t>
      </w:r>
      <w:r w:rsidRPr="00D4070E">
        <w:rPr>
          <w:rFonts w:ascii="Tahoma" w:eastAsia="Times New Roman" w:hAnsi="Tahoma" w:cs="Tahoma"/>
          <w:spacing w:val="5"/>
          <w:lang w:eastAsia="sl-SI"/>
        </w:rPr>
        <w:t xml:space="preserve"> – Spodbujanje razvoja podjetništva.</w:t>
      </w:r>
    </w:p>
    <w:p w14:paraId="2B3CA61F" w14:textId="77777777"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50BDD052"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V.  UPRAVIČENCI</w:t>
      </w:r>
    </w:p>
    <w:p w14:paraId="6B9BCDBA" w14:textId="2F56DCD9" w:rsidR="0001272D" w:rsidRDefault="0001272D" w:rsidP="007B34A5">
      <w:pPr>
        <w:spacing w:after="0" w:line="240" w:lineRule="auto"/>
        <w:jc w:val="both"/>
        <w:rPr>
          <w:rFonts w:ascii="Tahoma" w:eastAsia="Times New Roman" w:hAnsi="Tahoma" w:cs="Tahoma"/>
          <w:lang w:eastAsia="sl-SI"/>
        </w:rPr>
      </w:pPr>
      <w:r w:rsidRPr="00D4070E">
        <w:rPr>
          <w:rFonts w:ascii="Tahoma" w:eastAsia="Times New Roman" w:hAnsi="Tahoma" w:cs="Tahoma"/>
          <w:lang w:eastAsia="sl-SI"/>
        </w:rPr>
        <w:t xml:space="preserve">Upravičenci </w:t>
      </w:r>
      <w:r w:rsidR="006A28E4" w:rsidRPr="00D4070E">
        <w:rPr>
          <w:rFonts w:ascii="Tahoma" w:eastAsia="Times New Roman" w:hAnsi="Tahoma" w:cs="Tahoma"/>
          <w:lang w:eastAsia="sl-SI"/>
        </w:rPr>
        <w:t>do sredstev razpisa so določeni pri posameznem ukrepu (A, B, C).</w:t>
      </w:r>
      <w:r w:rsidRPr="00D4070E">
        <w:rPr>
          <w:rFonts w:ascii="Tahoma" w:eastAsia="Times New Roman" w:hAnsi="Tahoma" w:cs="Tahoma"/>
          <w:lang w:eastAsia="sl-SI"/>
        </w:rPr>
        <w:t xml:space="preserve"> </w:t>
      </w:r>
    </w:p>
    <w:p w14:paraId="3D8D4059" w14:textId="77777777" w:rsidR="00FB2AFF" w:rsidRDefault="00FB2AFF" w:rsidP="00D4070E">
      <w:pPr>
        <w:spacing w:after="0" w:line="240" w:lineRule="auto"/>
        <w:rPr>
          <w:rFonts w:ascii="Tahoma" w:eastAsia="Times New Roman" w:hAnsi="Tahoma" w:cs="Tahoma"/>
          <w:lang w:eastAsia="sl-SI"/>
        </w:rPr>
      </w:pPr>
    </w:p>
    <w:p w14:paraId="6EEA6FF2" w14:textId="77777777" w:rsidR="00FB2AFF" w:rsidRPr="00D4070E" w:rsidRDefault="00FB2AFF" w:rsidP="00D4070E">
      <w:pPr>
        <w:spacing w:after="0" w:line="240" w:lineRule="auto"/>
        <w:rPr>
          <w:rFonts w:ascii="Tahoma" w:eastAsia="Times New Roman" w:hAnsi="Tahoma" w:cs="Tahoma"/>
          <w:lang w:eastAsia="sl-SI"/>
        </w:rPr>
      </w:pPr>
    </w:p>
    <w:p w14:paraId="582411CE" w14:textId="03041B20" w:rsidR="00E115AA"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33A0A5F3" w14:textId="77777777" w:rsidR="007B34A5" w:rsidRPr="00D4070E" w:rsidRDefault="007B34A5" w:rsidP="00D4070E">
      <w:pPr>
        <w:spacing w:after="0" w:line="240" w:lineRule="auto"/>
        <w:rPr>
          <w:rFonts w:ascii="Tahoma" w:eastAsia="Times New Roman" w:hAnsi="Tahoma" w:cs="Tahoma"/>
          <w:b/>
          <w:bCs/>
          <w:spacing w:val="5"/>
          <w:lang w:eastAsia="sl-SI"/>
        </w:rPr>
      </w:pPr>
    </w:p>
    <w:p w14:paraId="173C0BC4" w14:textId="0AF79BE3"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lastRenderedPageBreak/>
        <w:t>VI. UPRAVIČENI STROŠKI IN VIŠINA ODOBRENIH SREDSTEV</w:t>
      </w:r>
    </w:p>
    <w:p w14:paraId="759C2EC0" w14:textId="5FD06679" w:rsidR="00F15293"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Višina sredstev, ki se dodeli posameznemu upravičencu, je omejena glede na ukrep kot je razvidno v </w:t>
      </w:r>
      <w:r w:rsidR="006A28E4" w:rsidRPr="00D4070E">
        <w:rPr>
          <w:rFonts w:ascii="Tahoma" w:eastAsia="Times New Roman" w:hAnsi="Tahoma" w:cs="Tahoma"/>
          <w:spacing w:val="5"/>
          <w:lang w:eastAsia="sl-SI"/>
        </w:rPr>
        <w:t>posamičnih ukrepih (A, B, C)</w:t>
      </w:r>
      <w:r w:rsidRPr="00D4070E">
        <w:rPr>
          <w:rFonts w:ascii="Tahoma" w:eastAsia="Times New Roman" w:hAnsi="Tahoma" w:cs="Tahoma"/>
          <w:spacing w:val="5"/>
          <w:lang w:eastAsia="sl-SI"/>
        </w:rPr>
        <w:t xml:space="preserve"> in se določi na podlagi določb iz odloka in tega razpisa, rezultatov ocenjevanja vseh vlog, višine zaprošenih sredstev s strani upravičenca ter višine razpoložljivih sredstev.</w:t>
      </w:r>
    </w:p>
    <w:p w14:paraId="32D57A0C" w14:textId="77777777" w:rsidR="00FB2AFF" w:rsidRPr="00D4070E" w:rsidRDefault="00FB2AFF" w:rsidP="00D4070E">
      <w:pPr>
        <w:spacing w:after="0" w:line="240" w:lineRule="auto"/>
        <w:rPr>
          <w:rFonts w:ascii="Tahoma" w:eastAsia="Times New Roman" w:hAnsi="Tahoma" w:cs="Tahoma"/>
          <w:spacing w:val="5"/>
          <w:lang w:eastAsia="sl-SI"/>
        </w:rPr>
      </w:pPr>
    </w:p>
    <w:p w14:paraId="5E1CB504" w14:textId="77EDA01B"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VII. OMEJITEV UPRAVIČENI</w:t>
      </w:r>
      <w:r w:rsidR="00565630" w:rsidRPr="00D4070E">
        <w:rPr>
          <w:rFonts w:ascii="Tahoma" w:eastAsia="Times New Roman" w:hAnsi="Tahoma" w:cs="Tahoma"/>
          <w:b/>
          <w:bCs/>
          <w:spacing w:val="5"/>
          <w:lang w:eastAsia="sl-SI"/>
        </w:rPr>
        <w:t>H</w:t>
      </w:r>
      <w:r w:rsidRPr="00D4070E">
        <w:rPr>
          <w:rFonts w:ascii="Tahoma" w:eastAsia="Times New Roman" w:hAnsi="Tahoma" w:cs="Tahoma"/>
          <w:b/>
          <w:bCs/>
          <w:spacing w:val="5"/>
          <w:lang w:eastAsia="sl-SI"/>
        </w:rPr>
        <w:t xml:space="preserve"> STROŠKOV</w:t>
      </w:r>
    </w:p>
    <w:p w14:paraId="0E594EE5" w14:textId="0BD134A9"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Do sofinanciranja bodo upravičeni le stroški prijavljen</w:t>
      </w:r>
      <w:r w:rsidR="00282D8A" w:rsidRPr="00D4070E">
        <w:rPr>
          <w:rFonts w:ascii="Tahoma" w:eastAsia="Times New Roman" w:hAnsi="Tahoma" w:cs="Tahoma"/>
          <w:spacing w:val="5"/>
          <w:lang w:eastAsia="sl-SI"/>
        </w:rPr>
        <w:t>i za</w:t>
      </w:r>
      <w:r w:rsidR="006653DC" w:rsidRPr="00D4070E">
        <w:rPr>
          <w:rFonts w:ascii="Tahoma" w:eastAsia="Times New Roman" w:hAnsi="Tahoma" w:cs="Tahoma"/>
          <w:spacing w:val="5"/>
          <w:lang w:eastAsia="sl-SI"/>
        </w:rPr>
        <w:t xml:space="preserve"> nov</w:t>
      </w:r>
      <w:r w:rsidR="00282D8A" w:rsidRPr="00D4070E">
        <w:rPr>
          <w:rFonts w:ascii="Tahoma" w:eastAsia="Times New Roman" w:hAnsi="Tahoma" w:cs="Tahoma"/>
          <w:spacing w:val="5"/>
          <w:lang w:eastAsia="sl-SI"/>
        </w:rPr>
        <w:t>e</w:t>
      </w:r>
      <w:r w:rsidR="006653DC" w:rsidRPr="00D4070E">
        <w:rPr>
          <w:rFonts w:ascii="Tahoma" w:eastAsia="Times New Roman" w:hAnsi="Tahoma" w:cs="Tahoma"/>
          <w:spacing w:val="5"/>
          <w:lang w:eastAsia="sl-SI"/>
        </w:rPr>
        <w:t xml:space="preserve"> zaposlitv</w:t>
      </w:r>
      <w:r w:rsidR="00282D8A" w:rsidRPr="00D4070E">
        <w:rPr>
          <w:rFonts w:ascii="Tahoma" w:eastAsia="Times New Roman" w:hAnsi="Tahoma" w:cs="Tahoma"/>
          <w:spacing w:val="5"/>
          <w:lang w:eastAsia="sl-SI"/>
        </w:rPr>
        <w:t>e</w:t>
      </w:r>
      <w:r w:rsidR="006653DC" w:rsidRPr="00D4070E">
        <w:rPr>
          <w:rFonts w:ascii="Tahoma" w:eastAsia="Times New Roman" w:hAnsi="Tahoma" w:cs="Tahoma"/>
          <w:spacing w:val="5"/>
          <w:lang w:eastAsia="sl-SI"/>
        </w:rPr>
        <w:t xml:space="preserve"> in samozaposlitv</w:t>
      </w:r>
      <w:r w:rsidR="00282D8A" w:rsidRPr="00D4070E">
        <w:rPr>
          <w:rFonts w:ascii="Tahoma" w:eastAsia="Times New Roman" w:hAnsi="Tahoma" w:cs="Tahoma"/>
          <w:spacing w:val="5"/>
          <w:lang w:eastAsia="sl-SI"/>
        </w:rPr>
        <w:t>e</w:t>
      </w:r>
      <w:r w:rsidR="006653DC" w:rsidRPr="00D4070E">
        <w:rPr>
          <w:rFonts w:ascii="Tahoma" w:eastAsia="Times New Roman" w:hAnsi="Tahoma" w:cs="Tahoma"/>
          <w:spacing w:val="5"/>
          <w:lang w:eastAsia="sl-SI"/>
        </w:rPr>
        <w:t xml:space="preserve"> </w:t>
      </w:r>
      <w:r w:rsidR="00282D8A" w:rsidRPr="00D4070E">
        <w:rPr>
          <w:rFonts w:ascii="Tahoma" w:eastAsia="Times New Roman" w:hAnsi="Tahoma" w:cs="Tahoma"/>
          <w:spacing w:val="5"/>
          <w:lang w:eastAsia="sl-SI"/>
        </w:rPr>
        <w:t>in</w:t>
      </w:r>
      <w:r w:rsidR="006653DC" w:rsidRPr="00D4070E">
        <w:rPr>
          <w:rFonts w:ascii="Tahoma" w:eastAsia="Times New Roman" w:hAnsi="Tahoma" w:cs="Tahoma"/>
          <w:spacing w:val="5"/>
          <w:lang w:eastAsia="sl-SI"/>
        </w:rPr>
        <w:t xml:space="preserve"> najema poslovnih prostorov na območju Občine Brda</w:t>
      </w:r>
      <w:r w:rsidRPr="00D4070E">
        <w:rPr>
          <w:rFonts w:ascii="Tahoma" w:eastAsia="Times New Roman" w:hAnsi="Tahoma" w:cs="Tahoma"/>
          <w:spacing w:val="5"/>
          <w:lang w:eastAsia="sl-SI"/>
        </w:rPr>
        <w:t xml:space="preserve">, ki bodo nastali od </w:t>
      </w:r>
      <w:r w:rsidR="009C088E" w:rsidRPr="009C088E">
        <w:rPr>
          <w:rFonts w:ascii="Tahoma" w:eastAsia="Times New Roman" w:hAnsi="Tahoma" w:cs="Tahoma"/>
          <w:b/>
          <w:bCs/>
          <w:spacing w:val="5"/>
          <w:lang w:eastAsia="sl-SI"/>
        </w:rPr>
        <w:t>1</w:t>
      </w:r>
      <w:r w:rsidRPr="009C088E">
        <w:rPr>
          <w:rFonts w:ascii="Tahoma" w:eastAsia="Times New Roman" w:hAnsi="Tahoma" w:cs="Tahoma"/>
          <w:b/>
          <w:bCs/>
          <w:spacing w:val="5"/>
          <w:lang w:eastAsia="sl-SI"/>
        </w:rPr>
        <w:t>.</w:t>
      </w:r>
      <w:r w:rsidRPr="00D4070E">
        <w:rPr>
          <w:rFonts w:ascii="Tahoma" w:eastAsia="Times New Roman" w:hAnsi="Tahoma" w:cs="Tahoma"/>
          <w:b/>
          <w:bCs/>
          <w:spacing w:val="5"/>
          <w:lang w:eastAsia="sl-SI"/>
        </w:rPr>
        <w:t xml:space="preserve"> </w:t>
      </w:r>
      <w:r w:rsidR="00282D8A" w:rsidRPr="00D4070E">
        <w:rPr>
          <w:rFonts w:ascii="Tahoma" w:eastAsia="Times New Roman" w:hAnsi="Tahoma" w:cs="Tahoma"/>
          <w:b/>
          <w:bCs/>
          <w:spacing w:val="5"/>
          <w:lang w:eastAsia="sl-SI"/>
        </w:rPr>
        <w:t>1</w:t>
      </w:r>
      <w:r w:rsidR="009C088E">
        <w:rPr>
          <w:rFonts w:ascii="Tahoma" w:eastAsia="Times New Roman" w:hAnsi="Tahoma" w:cs="Tahoma"/>
          <w:b/>
          <w:bCs/>
          <w:spacing w:val="5"/>
          <w:lang w:eastAsia="sl-SI"/>
        </w:rPr>
        <w:t>2</w:t>
      </w:r>
      <w:r w:rsidRPr="00D4070E">
        <w:rPr>
          <w:rFonts w:ascii="Tahoma" w:eastAsia="Times New Roman" w:hAnsi="Tahoma" w:cs="Tahoma"/>
          <w:b/>
          <w:bCs/>
          <w:spacing w:val="5"/>
          <w:lang w:eastAsia="sl-SI"/>
        </w:rPr>
        <w:t>. 20</w:t>
      </w:r>
      <w:r w:rsidR="00282D8A" w:rsidRPr="00D4070E">
        <w:rPr>
          <w:rFonts w:ascii="Tahoma" w:eastAsia="Times New Roman" w:hAnsi="Tahoma" w:cs="Tahoma"/>
          <w:b/>
          <w:bCs/>
          <w:spacing w:val="5"/>
          <w:lang w:eastAsia="sl-SI"/>
        </w:rPr>
        <w:t>2</w:t>
      </w:r>
      <w:r w:rsidR="00D261AC">
        <w:rPr>
          <w:rFonts w:ascii="Tahoma" w:eastAsia="Times New Roman" w:hAnsi="Tahoma" w:cs="Tahoma"/>
          <w:b/>
          <w:bCs/>
          <w:spacing w:val="5"/>
          <w:lang w:eastAsia="sl-SI"/>
        </w:rPr>
        <w:t>2</w:t>
      </w:r>
      <w:r w:rsidRPr="00D4070E">
        <w:rPr>
          <w:rFonts w:ascii="Tahoma" w:eastAsia="Times New Roman" w:hAnsi="Tahoma" w:cs="Tahoma"/>
          <w:b/>
          <w:bCs/>
          <w:spacing w:val="5"/>
          <w:lang w:eastAsia="sl-SI"/>
        </w:rPr>
        <w:t xml:space="preserve"> do </w:t>
      </w:r>
      <w:r w:rsidR="00282D8A" w:rsidRPr="00D4070E">
        <w:rPr>
          <w:rFonts w:ascii="Tahoma" w:eastAsia="Times New Roman" w:hAnsi="Tahoma" w:cs="Tahoma"/>
          <w:b/>
          <w:bCs/>
          <w:spacing w:val="5"/>
          <w:lang w:eastAsia="sl-SI"/>
        </w:rPr>
        <w:t>3</w:t>
      </w:r>
      <w:r w:rsidR="009C088E">
        <w:rPr>
          <w:rFonts w:ascii="Tahoma" w:eastAsia="Times New Roman" w:hAnsi="Tahoma" w:cs="Tahoma"/>
          <w:b/>
          <w:bCs/>
          <w:spacing w:val="5"/>
          <w:lang w:eastAsia="sl-SI"/>
        </w:rPr>
        <w:t>0</w:t>
      </w:r>
      <w:r w:rsidRPr="00D4070E">
        <w:rPr>
          <w:rFonts w:ascii="Tahoma" w:eastAsia="Times New Roman" w:hAnsi="Tahoma" w:cs="Tahoma"/>
          <w:b/>
          <w:bCs/>
          <w:spacing w:val="5"/>
          <w:lang w:eastAsia="sl-SI"/>
        </w:rPr>
        <w:t xml:space="preserve">. </w:t>
      </w:r>
      <w:r w:rsidR="00282D8A" w:rsidRPr="00D4070E">
        <w:rPr>
          <w:rFonts w:ascii="Tahoma" w:eastAsia="Times New Roman" w:hAnsi="Tahoma" w:cs="Tahoma"/>
          <w:b/>
          <w:bCs/>
          <w:spacing w:val="5"/>
          <w:lang w:eastAsia="sl-SI"/>
        </w:rPr>
        <w:t>1</w:t>
      </w:r>
      <w:r w:rsidR="009C088E">
        <w:rPr>
          <w:rFonts w:ascii="Tahoma" w:eastAsia="Times New Roman" w:hAnsi="Tahoma" w:cs="Tahoma"/>
          <w:b/>
          <w:bCs/>
          <w:spacing w:val="5"/>
          <w:lang w:eastAsia="sl-SI"/>
        </w:rPr>
        <w:t>1</w:t>
      </w:r>
      <w:r w:rsidRPr="00D4070E">
        <w:rPr>
          <w:rFonts w:ascii="Tahoma" w:eastAsia="Times New Roman" w:hAnsi="Tahoma" w:cs="Tahoma"/>
          <w:b/>
          <w:bCs/>
          <w:spacing w:val="5"/>
          <w:lang w:eastAsia="sl-SI"/>
        </w:rPr>
        <w:t>. 202</w:t>
      </w:r>
      <w:r w:rsidR="00D261AC">
        <w:rPr>
          <w:rFonts w:ascii="Tahoma" w:eastAsia="Times New Roman" w:hAnsi="Tahoma" w:cs="Tahoma"/>
          <w:b/>
          <w:bCs/>
          <w:spacing w:val="5"/>
          <w:lang w:eastAsia="sl-SI"/>
        </w:rPr>
        <w:t>3</w:t>
      </w:r>
      <w:r w:rsidR="009C088E">
        <w:rPr>
          <w:rFonts w:ascii="Tahoma" w:eastAsia="Times New Roman" w:hAnsi="Tahoma" w:cs="Tahoma"/>
          <w:b/>
          <w:bCs/>
          <w:spacing w:val="5"/>
          <w:lang w:eastAsia="sl-SI"/>
        </w:rPr>
        <w:t xml:space="preserve"> </w:t>
      </w:r>
      <w:r w:rsidR="009C088E" w:rsidRPr="009C088E">
        <w:rPr>
          <w:rFonts w:ascii="Tahoma" w:eastAsia="Times New Roman" w:hAnsi="Tahoma" w:cs="Tahoma"/>
          <w:spacing w:val="5"/>
          <w:lang w:eastAsia="sl-SI"/>
        </w:rPr>
        <w:t xml:space="preserve">ter </w:t>
      </w:r>
      <w:r w:rsidR="009C088E">
        <w:rPr>
          <w:rFonts w:ascii="Tahoma" w:eastAsia="Times New Roman" w:hAnsi="Tahoma" w:cs="Tahoma"/>
          <w:spacing w:val="5"/>
          <w:lang w:eastAsia="sl-SI"/>
        </w:rPr>
        <w:t>začetne investicije in investicij v razširjanje dejavnosti in razvoj</w:t>
      </w:r>
      <w:r w:rsidR="009C088E" w:rsidRPr="00D4070E">
        <w:rPr>
          <w:rFonts w:ascii="Tahoma" w:eastAsia="Times New Roman" w:hAnsi="Tahoma" w:cs="Tahoma"/>
          <w:spacing w:val="5"/>
          <w:lang w:eastAsia="sl-SI"/>
        </w:rPr>
        <w:t xml:space="preserve">, ki bodo nastali od </w:t>
      </w:r>
      <w:r w:rsidR="009C088E" w:rsidRPr="009C088E">
        <w:rPr>
          <w:rFonts w:ascii="Tahoma" w:eastAsia="Times New Roman" w:hAnsi="Tahoma" w:cs="Tahoma"/>
          <w:b/>
          <w:bCs/>
          <w:spacing w:val="5"/>
          <w:lang w:eastAsia="sl-SI"/>
        </w:rPr>
        <w:t>1.</w:t>
      </w:r>
      <w:r w:rsidR="009C088E" w:rsidRPr="00D4070E">
        <w:rPr>
          <w:rFonts w:ascii="Tahoma" w:eastAsia="Times New Roman" w:hAnsi="Tahoma" w:cs="Tahoma"/>
          <w:b/>
          <w:bCs/>
          <w:spacing w:val="5"/>
          <w:lang w:eastAsia="sl-SI"/>
        </w:rPr>
        <w:t xml:space="preserve"> 1. 202</w:t>
      </w:r>
      <w:r w:rsidR="00D261AC">
        <w:rPr>
          <w:rFonts w:ascii="Tahoma" w:eastAsia="Times New Roman" w:hAnsi="Tahoma" w:cs="Tahoma"/>
          <w:b/>
          <w:bCs/>
          <w:spacing w:val="5"/>
          <w:lang w:eastAsia="sl-SI"/>
        </w:rPr>
        <w:t>3</w:t>
      </w:r>
      <w:r w:rsidR="009C088E" w:rsidRPr="00D4070E">
        <w:rPr>
          <w:rFonts w:ascii="Tahoma" w:eastAsia="Times New Roman" w:hAnsi="Tahoma" w:cs="Tahoma"/>
          <w:b/>
          <w:bCs/>
          <w:spacing w:val="5"/>
          <w:lang w:eastAsia="sl-SI"/>
        </w:rPr>
        <w:t xml:space="preserve"> do 3</w:t>
      </w:r>
      <w:r w:rsidR="009C088E">
        <w:rPr>
          <w:rFonts w:ascii="Tahoma" w:eastAsia="Times New Roman" w:hAnsi="Tahoma" w:cs="Tahoma"/>
          <w:b/>
          <w:bCs/>
          <w:spacing w:val="5"/>
          <w:lang w:eastAsia="sl-SI"/>
        </w:rPr>
        <w:t>1</w:t>
      </w:r>
      <w:r w:rsidR="009C088E" w:rsidRPr="00D4070E">
        <w:rPr>
          <w:rFonts w:ascii="Tahoma" w:eastAsia="Times New Roman" w:hAnsi="Tahoma" w:cs="Tahoma"/>
          <w:b/>
          <w:bCs/>
          <w:spacing w:val="5"/>
          <w:lang w:eastAsia="sl-SI"/>
        </w:rPr>
        <w:t>. 1</w:t>
      </w:r>
      <w:r w:rsidR="009C088E">
        <w:rPr>
          <w:rFonts w:ascii="Tahoma" w:eastAsia="Times New Roman" w:hAnsi="Tahoma" w:cs="Tahoma"/>
          <w:b/>
          <w:bCs/>
          <w:spacing w:val="5"/>
          <w:lang w:eastAsia="sl-SI"/>
        </w:rPr>
        <w:t>2</w:t>
      </w:r>
      <w:r w:rsidR="009C088E" w:rsidRPr="00D4070E">
        <w:rPr>
          <w:rFonts w:ascii="Tahoma" w:eastAsia="Times New Roman" w:hAnsi="Tahoma" w:cs="Tahoma"/>
          <w:b/>
          <w:bCs/>
          <w:spacing w:val="5"/>
          <w:lang w:eastAsia="sl-SI"/>
        </w:rPr>
        <w:t>. 202</w:t>
      </w:r>
      <w:r w:rsidR="00D261AC">
        <w:rPr>
          <w:rFonts w:ascii="Tahoma" w:eastAsia="Times New Roman" w:hAnsi="Tahoma" w:cs="Tahoma"/>
          <w:b/>
          <w:bCs/>
          <w:spacing w:val="5"/>
          <w:lang w:eastAsia="sl-SI"/>
        </w:rPr>
        <w:t>3</w:t>
      </w:r>
      <w:r w:rsidR="009C088E">
        <w:rPr>
          <w:rFonts w:ascii="Tahoma" w:eastAsia="Times New Roman" w:hAnsi="Tahoma" w:cs="Tahoma"/>
          <w:b/>
          <w:bCs/>
          <w:spacing w:val="5"/>
          <w:lang w:eastAsia="sl-SI"/>
        </w:rPr>
        <w:t>.</w:t>
      </w:r>
      <w:r w:rsidRPr="00D4070E">
        <w:rPr>
          <w:rFonts w:ascii="Tahoma" w:eastAsia="Times New Roman" w:hAnsi="Tahoma" w:cs="Tahoma"/>
          <w:b/>
          <w:bCs/>
          <w:spacing w:val="5"/>
          <w:lang w:eastAsia="sl-SI"/>
        </w:rPr>
        <w:t> </w:t>
      </w:r>
      <w:r w:rsidRPr="00D4070E">
        <w:rPr>
          <w:rFonts w:ascii="Tahoma" w:eastAsia="Times New Roman" w:hAnsi="Tahoma" w:cs="Tahoma"/>
          <w:spacing w:val="5"/>
          <w:lang w:eastAsia="sl-SI"/>
        </w:rPr>
        <w:t>Povračilo davka na dodano vrednost in davka na dobiček/dohodek ni upravičen strošek.</w:t>
      </w:r>
    </w:p>
    <w:p w14:paraId="13346503" w14:textId="6289D69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V primeru, da upravičenec v obdobju tega razpisa, aktivnosti ne realizira v obsegu, kot ga je prijavil v vlogi na razpis, se znesek odobrenih sredstev s strani naročnika sorazmerno zmanjša, v skladu z odobrenim odstotkom sofinanciranja. </w:t>
      </w:r>
    </w:p>
    <w:p w14:paraId="53FE6480" w14:textId="77777777" w:rsidR="00E115AA" w:rsidRPr="00D4070E" w:rsidRDefault="00E115AA" w:rsidP="00D4070E">
      <w:pPr>
        <w:spacing w:after="0" w:line="240" w:lineRule="auto"/>
        <w:rPr>
          <w:rFonts w:ascii="Tahoma" w:eastAsia="Times New Roman" w:hAnsi="Tahoma" w:cs="Tahoma"/>
          <w:spacing w:val="5"/>
          <w:lang w:eastAsia="sl-SI"/>
        </w:rPr>
      </w:pPr>
    </w:p>
    <w:p w14:paraId="0265E198" w14:textId="07A62EF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VIII. IZGUBA PRAVICE DO DODELITVE SREDSTEV, NERAZDELJENA SREDSTVA</w:t>
      </w:r>
    </w:p>
    <w:p w14:paraId="3752B869" w14:textId="778EE2F7" w:rsidR="000041AE" w:rsidRPr="00D4070E" w:rsidRDefault="000041AE" w:rsidP="007B34A5">
      <w:pPr>
        <w:spacing w:after="0" w:line="240" w:lineRule="auto"/>
        <w:jc w:val="both"/>
        <w:rPr>
          <w:rFonts w:ascii="Tahoma" w:eastAsia="Times New Roman" w:hAnsi="Tahoma" w:cs="Tahoma"/>
          <w:lang w:eastAsia="sl-SI"/>
        </w:rPr>
      </w:pPr>
      <w:r w:rsidRPr="00D4070E">
        <w:rPr>
          <w:rFonts w:ascii="Tahoma" w:eastAsia="Times New Roman" w:hAnsi="Tahoma" w:cs="Tahoma"/>
          <w:lang w:eastAsia="sl-SI"/>
        </w:rPr>
        <w:t xml:space="preserve">Prejemnik sredstev izgubi pravico do dodelitve sredstev oziroma sorazmernega dela sredstev, v kolikor v roku, določenem z javnim razpisom, ne realizira oziroma ne realizira v celoti projektov oziroma aktivnosti, za katere so mu bila z odločbo iz 53. člena Odloka </w:t>
      </w:r>
      <w:r w:rsidR="0087251B" w:rsidRPr="00D4070E">
        <w:rPr>
          <w:rFonts w:ascii="Tahoma" w:eastAsia="Times New Roman" w:hAnsi="Tahoma" w:cs="Tahoma"/>
          <w:lang w:eastAsia="sl-SI"/>
        </w:rPr>
        <w:t xml:space="preserve">o dodeljevanju finančnih spodbud za razvoj podjetništva v Občini Brda </w:t>
      </w:r>
      <w:r w:rsidRPr="00D4070E">
        <w:rPr>
          <w:rFonts w:ascii="Tahoma" w:eastAsia="Times New Roman" w:hAnsi="Tahoma" w:cs="Tahoma"/>
          <w:lang w:eastAsia="sl-SI"/>
        </w:rPr>
        <w:t>sredstva dodeljena.</w:t>
      </w:r>
    </w:p>
    <w:p w14:paraId="78AEBA0F" w14:textId="147E5D72" w:rsidR="000041AE" w:rsidRDefault="000041AE" w:rsidP="007B34A5">
      <w:pPr>
        <w:spacing w:after="0" w:line="240" w:lineRule="auto"/>
        <w:jc w:val="both"/>
        <w:rPr>
          <w:rFonts w:ascii="Tahoma" w:eastAsia="Times New Roman" w:hAnsi="Tahoma" w:cs="Tahoma"/>
          <w:lang w:eastAsia="sl-SI"/>
        </w:rPr>
      </w:pPr>
      <w:r w:rsidRPr="00D4070E">
        <w:rPr>
          <w:rFonts w:ascii="Tahoma" w:eastAsia="Times New Roman" w:hAnsi="Tahoma" w:cs="Tahoma"/>
          <w:lang w:eastAsia="sl-SI"/>
        </w:rPr>
        <w:t>V primeru, da prijavitelj ne realizira prijavljenega projekta oz. aktivnosti, v naslednjem javnem razpisu ne more pridobiti sredstev na podlagi Odloka</w:t>
      </w:r>
      <w:r w:rsidR="0087251B" w:rsidRPr="00D4070E">
        <w:rPr>
          <w:rFonts w:ascii="Tahoma" w:eastAsia="Times New Roman" w:hAnsi="Tahoma" w:cs="Tahoma"/>
          <w:lang w:eastAsia="sl-SI"/>
        </w:rPr>
        <w:t xml:space="preserve"> o dodeljevanju finančnih spodbud za razvoj podjetništva v Občini Brda.</w:t>
      </w:r>
    </w:p>
    <w:p w14:paraId="28C104C6" w14:textId="0420EE01" w:rsidR="00283310" w:rsidRPr="00DF03B6" w:rsidRDefault="00283310" w:rsidP="007B34A5">
      <w:pPr>
        <w:pStyle w:val="Telobesedila"/>
        <w:spacing w:line="240" w:lineRule="auto"/>
        <w:ind w:firstLine="0"/>
        <w:rPr>
          <w:rFonts w:ascii="Tahoma" w:hAnsi="Tahoma" w:cs="Tahoma"/>
          <w:bCs/>
          <w:sz w:val="22"/>
          <w:szCs w:val="22"/>
        </w:rPr>
      </w:pPr>
      <w:r w:rsidRPr="0015564F">
        <w:rPr>
          <w:rFonts w:ascii="Tahoma" w:hAnsi="Tahoma" w:cs="Tahoma"/>
          <w:bCs/>
          <w:sz w:val="22"/>
          <w:szCs w:val="22"/>
        </w:rPr>
        <w:t>V kolikor sredstva na razpisu ne bodo porabljena</w:t>
      </w:r>
      <w:r w:rsidR="00ED7BCB">
        <w:rPr>
          <w:rFonts w:ascii="Tahoma" w:hAnsi="Tahoma" w:cs="Tahoma"/>
          <w:bCs/>
          <w:sz w:val="22"/>
          <w:szCs w:val="22"/>
        </w:rPr>
        <w:t xml:space="preserve"> za posamezen ukrep</w:t>
      </w:r>
      <w:r w:rsidRPr="0015564F">
        <w:rPr>
          <w:rFonts w:ascii="Tahoma" w:hAnsi="Tahoma" w:cs="Tahoma"/>
          <w:bCs/>
          <w:sz w:val="22"/>
          <w:szCs w:val="22"/>
        </w:rPr>
        <w:t xml:space="preserve">, se lahko s sklepom komisije prerazporedijo na ostale </w:t>
      </w:r>
      <w:r w:rsidR="00ED7BCB">
        <w:rPr>
          <w:rFonts w:ascii="Tahoma" w:hAnsi="Tahoma" w:cs="Tahoma"/>
          <w:bCs/>
          <w:sz w:val="22"/>
          <w:szCs w:val="22"/>
        </w:rPr>
        <w:t>ukrepe tega javnega razpisa</w:t>
      </w:r>
      <w:r w:rsidRPr="0015564F">
        <w:rPr>
          <w:rFonts w:ascii="Tahoma" w:hAnsi="Tahoma" w:cs="Tahoma"/>
          <w:bCs/>
          <w:sz w:val="22"/>
          <w:szCs w:val="22"/>
        </w:rPr>
        <w:t>.</w:t>
      </w:r>
      <w:r w:rsidRPr="00DF03B6">
        <w:rPr>
          <w:rFonts w:ascii="Tahoma" w:hAnsi="Tahoma" w:cs="Tahoma"/>
          <w:bCs/>
          <w:sz w:val="22"/>
          <w:szCs w:val="22"/>
        </w:rPr>
        <w:t xml:space="preserve"> </w:t>
      </w:r>
    </w:p>
    <w:p w14:paraId="7FB25CD9" w14:textId="77777777" w:rsidR="0087251B" w:rsidRPr="00D4070E" w:rsidRDefault="0087251B" w:rsidP="00D4070E">
      <w:pPr>
        <w:spacing w:after="0" w:line="240" w:lineRule="auto"/>
        <w:rPr>
          <w:rFonts w:ascii="Tahoma" w:eastAsia="Times New Roman" w:hAnsi="Tahoma" w:cs="Tahoma"/>
          <w:b/>
          <w:bCs/>
          <w:spacing w:val="5"/>
          <w:lang w:eastAsia="sl-SI"/>
        </w:rPr>
      </w:pPr>
    </w:p>
    <w:p w14:paraId="2E81FE1D" w14:textId="08BE182E"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IX. MERILA ZA OCENITEV VLOG</w:t>
      </w:r>
    </w:p>
    <w:p w14:paraId="4BFE6425" w14:textId="78A0DD40"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Komisija bo vloge ocenila in točkovala na podlagi </w:t>
      </w:r>
      <w:r w:rsidR="006A28E4" w:rsidRPr="00D4070E">
        <w:rPr>
          <w:rFonts w:ascii="Tahoma" w:eastAsia="Times New Roman" w:hAnsi="Tahoma" w:cs="Tahoma"/>
          <w:spacing w:val="5"/>
          <w:lang w:eastAsia="sl-SI"/>
        </w:rPr>
        <w:t>meril, ki so določena pri posamičnem ukrepu (A, B, C)</w:t>
      </w:r>
      <w:r w:rsidR="0087251B" w:rsidRPr="00D4070E">
        <w:rPr>
          <w:rFonts w:ascii="Tahoma" w:eastAsia="Times New Roman" w:hAnsi="Tahoma" w:cs="Tahoma"/>
          <w:spacing w:val="5"/>
          <w:lang w:eastAsia="sl-SI"/>
        </w:rPr>
        <w:t>.</w:t>
      </w:r>
    </w:p>
    <w:p w14:paraId="7954AF76" w14:textId="3EF19FBF" w:rsidR="00F15293" w:rsidRPr="00D4070E" w:rsidRDefault="006A28E4"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V</w:t>
      </w:r>
      <w:r w:rsidR="00F15293" w:rsidRPr="00D4070E">
        <w:rPr>
          <w:rFonts w:ascii="Tahoma" w:eastAsia="Times New Roman" w:hAnsi="Tahoma" w:cs="Tahoma"/>
          <w:spacing w:val="5"/>
          <w:lang w:eastAsia="sl-SI"/>
        </w:rPr>
        <w:t>loge se točkuje in glede na zbrano število točk razvrsti od vloge z najvišjim številom točk do vloge z najnižjim številom točk.</w:t>
      </w:r>
    </w:p>
    <w:p w14:paraId="5D3B879C" w14:textId="757AAE56"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Pravočasne in popolne vloge bo ocenila </w:t>
      </w:r>
      <w:r w:rsidR="006A28E4" w:rsidRPr="00D4070E">
        <w:rPr>
          <w:rFonts w:ascii="Tahoma" w:eastAsia="Times New Roman" w:hAnsi="Tahoma" w:cs="Tahoma"/>
          <w:spacing w:val="5"/>
          <w:lang w:eastAsia="sl-SI"/>
        </w:rPr>
        <w:t>K</w:t>
      </w:r>
      <w:r w:rsidRPr="00D4070E">
        <w:rPr>
          <w:rFonts w:ascii="Tahoma" w:eastAsia="Times New Roman" w:hAnsi="Tahoma" w:cs="Tahoma"/>
          <w:spacing w:val="5"/>
          <w:lang w:eastAsia="sl-SI"/>
        </w:rPr>
        <w:t>omisija</w:t>
      </w:r>
      <w:r w:rsidR="006A28E4" w:rsidRPr="00D4070E">
        <w:rPr>
          <w:rFonts w:ascii="Tahoma" w:eastAsia="Times New Roman" w:hAnsi="Tahoma" w:cs="Tahoma"/>
          <w:spacing w:val="5"/>
          <w:lang w:eastAsia="sl-SI"/>
        </w:rPr>
        <w:t xml:space="preserve"> za gospodarske dejavnosti</w:t>
      </w:r>
      <w:r w:rsidRPr="00D4070E">
        <w:rPr>
          <w:rFonts w:ascii="Tahoma" w:eastAsia="Times New Roman" w:hAnsi="Tahoma" w:cs="Tahoma"/>
          <w:spacing w:val="5"/>
          <w:lang w:eastAsia="sl-SI"/>
        </w:rPr>
        <w:t>. Prednost pri izboru in dodelitvi sredstev imajo upravičenci, ki dobijo najvišjo oceno na osnovi meril. </w:t>
      </w:r>
    </w:p>
    <w:p w14:paraId="4FCE57CB" w14:textId="07AE16D9"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V primeru, da imata dva ali več upravičencev enako število točk, ima prednost tisti upravičenec, ki </w:t>
      </w:r>
      <w:r w:rsidR="006A28E4" w:rsidRPr="00D4070E">
        <w:rPr>
          <w:rFonts w:ascii="Tahoma" w:eastAsia="Times New Roman" w:hAnsi="Tahoma" w:cs="Tahoma"/>
          <w:spacing w:val="5"/>
          <w:lang w:eastAsia="sl-SI"/>
        </w:rPr>
        <w:t>je prvi oddal vlogo.</w:t>
      </w:r>
    </w:p>
    <w:p w14:paraId="3CAF3C9A" w14:textId="77777777" w:rsidR="0095784E" w:rsidRPr="00D4070E" w:rsidRDefault="0095784E" w:rsidP="00D4070E">
      <w:pPr>
        <w:spacing w:after="0" w:line="240" w:lineRule="auto"/>
        <w:rPr>
          <w:rFonts w:ascii="Tahoma" w:eastAsia="Times New Roman" w:hAnsi="Tahoma" w:cs="Tahoma"/>
          <w:spacing w:val="5"/>
          <w:lang w:eastAsia="sl-SI"/>
        </w:rPr>
      </w:pPr>
    </w:p>
    <w:p w14:paraId="4EF4C50D" w14:textId="2027A9D1"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X. VLOGE, RAZPISNA DOKUMENTACIJA, NAČIN PRIJAVE IN RAZPISNI ROKI</w:t>
      </w:r>
    </w:p>
    <w:p w14:paraId="1F3860A3" w14:textId="4479CA47"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Javni razpis je odprt do </w:t>
      </w:r>
      <w:r w:rsidR="00D261AC">
        <w:rPr>
          <w:rFonts w:ascii="Tahoma" w:eastAsia="Times New Roman" w:hAnsi="Tahoma" w:cs="Tahoma"/>
          <w:b/>
          <w:bCs/>
          <w:spacing w:val="5"/>
          <w:lang w:eastAsia="sl-SI"/>
        </w:rPr>
        <w:t>2</w:t>
      </w:r>
      <w:r w:rsidR="00F9769D">
        <w:rPr>
          <w:rFonts w:ascii="Tahoma" w:eastAsia="Times New Roman" w:hAnsi="Tahoma" w:cs="Tahoma"/>
          <w:b/>
          <w:bCs/>
          <w:spacing w:val="5"/>
          <w:lang w:eastAsia="sl-SI"/>
        </w:rPr>
        <w:t>1</w:t>
      </w:r>
      <w:r w:rsidR="00744CDC" w:rsidRPr="00D4070E">
        <w:rPr>
          <w:rFonts w:ascii="Tahoma" w:eastAsia="Times New Roman" w:hAnsi="Tahoma" w:cs="Tahoma"/>
          <w:b/>
          <w:bCs/>
          <w:spacing w:val="5"/>
          <w:lang w:eastAsia="sl-SI"/>
        </w:rPr>
        <w:t>.</w:t>
      </w:r>
      <w:r w:rsidR="0087251B" w:rsidRPr="00D4070E">
        <w:rPr>
          <w:rFonts w:ascii="Tahoma" w:eastAsia="Times New Roman" w:hAnsi="Tahoma" w:cs="Tahoma"/>
          <w:b/>
          <w:bCs/>
          <w:spacing w:val="5"/>
          <w:lang w:eastAsia="sl-SI"/>
        </w:rPr>
        <w:t xml:space="preserve"> </w:t>
      </w:r>
      <w:r w:rsidR="00D261AC">
        <w:rPr>
          <w:rFonts w:ascii="Tahoma" w:eastAsia="Times New Roman" w:hAnsi="Tahoma" w:cs="Tahoma"/>
          <w:b/>
          <w:bCs/>
          <w:spacing w:val="5"/>
          <w:lang w:eastAsia="sl-SI"/>
        </w:rPr>
        <w:t>8</w:t>
      </w:r>
      <w:r w:rsidR="00744CDC" w:rsidRPr="00D4070E">
        <w:rPr>
          <w:rFonts w:ascii="Tahoma" w:eastAsia="Times New Roman" w:hAnsi="Tahoma" w:cs="Tahoma"/>
          <w:b/>
          <w:bCs/>
          <w:spacing w:val="5"/>
          <w:lang w:eastAsia="sl-SI"/>
        </w:rPr>
        <w:t>.</w:t>
      </w:r>
      <w:r w:rsidR="0087251B" w:rsidRPr="00D4070E">
        <w:rPr>
          <w:rFonts w:ascii="Tahoma" w:eastAsia="Times New Roman" w:hAnsi="Tahoma" w:cs="Tahoma"/>
          <w:b/>
          <w:bCs/>
          <w:spacing w:val="5"/>
          <w:lang w:eastAsia="sl-SI"/>
        </w:rPr>
        <w:t xml:space="preserve"> </w:t>
      </w:r>
      <w:r w:rsidR="00744CDC" w:rsidRPr="00D4070E">
        <w:rPr>
          <w:rFonts w:ascii="Tahoma" w:eastAsia="Times New Roman" w:hAnsi="Tahoma" w:cs="Tahoma"/>
          <w:b/>
          <w:bCs/>
          <w:spacing w:val="5"/>
          <w:lang w:eastAsia="sl-SI"/>
        </w:rPr>
        <w:t>202</w:t>
      </w:r>
      <w:r w:rsidR="00D261AC">
        <w:rPr>
          <w:rFonts w:ascii="Tahoma" w:eastAsia="Times New Roman" w:hAnsi="Tahoma" w:cs="Tahoma"/>
          <w:b/>
          <w:bCs/>
          <w:spacing w:val="5"/>
          <w:lang w:eastAsia="sl-SI"/>
        </w:rPr>
        <w:t>3</w:t>
      </w:r>
      <w:r w:rsidRPr="00D4070E">
        <w:rPr>
          <w:rFonts w:ascii="Tahoma" w:eastAsia="Times New Roman" w:hAnsi="Tahoma" w:cs="Tahoma"/>
          <w:b/>
          <w:bCs/>
          <w:spacing w:val="5"/>
          <w:lang w:eastAsia="sl-SI"/>
        </w:rPr>
        <w:t xml:space="preserve"> do 1</w:t>
      </w:r>
      <w:r w:rsidR="00C00CB5">
        <w:rPr>
          <w:rFonts w:ascii="Tahoma" w:eastAsia="Times New Roman" w:hAnsi="Tahoma" w:cs="Tahoma"/>
          <w:b/>
          <w:bCs/>
          <w:spacing w:val="5"/>
          <w:lang w:eastAsia="sl-SI"/>
        </w:rPr>
        <w:t>2</w:t>
      </w:r>
      <w:r w:rsidRPr="00D4070E">
        <w:rPr>
          <w:rFonts w:ascii="Tahoma" w:eastAsia="Times New Roman" w:hAnsi="Tahoma" w:cs="Tahoma"/>
          <w:b/>
          <w:bCs/>
          <w:spacing w:val="5"/>
          <w:lang w:eastAsia="sl-SI"/>
        </w:rPr>
        <w:t>.</w:t>
      </w:r>
      <w:r w:rsidR="00C00CB5">
        <w:rPr>
          <w:rFonts w:ascii="Tahoma" w:eastAsia="Times New Roman" w:hAnsi="Tahoma" w:cs="Tahoma"/>
          <w:b/>
          <w:bCs/>
          <w:spacing w:val="5"/>
          <w:lang w:eastAsia="sl-SI"/>
        </w:rPr>
        <w:t>00</w:t>
      </w:r>
      <w:r w:rsidRPr="00D4070E">
        <w:rPr>
          <w:rFonts w:ascii="Tahoma" w:eastAsia="Times New Roman" w:hAnsi="Tahoma" w:cs="Tahoma"/>
          <w:b/>
          <w:bCs/>
          <w:spacing w:val="5"/>
          <w:lang w:eastAsia="sl-SI"/>
        </w:rPr>
        <w:t xml:space="preserve"> ure</w:t>
      </w:r>
      <w:r w:rsidRPr="00D4070E">
        <w:rPr>
          <w:rFonts w:ascii="Tahoma" w:eastAsia="Times New Roman" w:hAnsi="Tahoma" w:cs="Tahoma"/>
          <w:spacing w:val="5"/>
          <w:lang w:eastAsia="sl-SI"/>
        </w:rPr>
        <w:t>. Prijavitelji oddajo vloge v obdobju od objave razpisa do </w:t>
      </w:r>
      <w:r w:rsidR="00D261AC">
        <w:rPr>
          <w:rFonts w:ascii="Tahoma" w:eastAsia="Times New Roman" w:hAnsi="Tahoma" w:cs="Tahoma"/>
          <w:b/>
          <w:bCs/>
          <w:spacing w:val="5"/>
          <w:lang w:eastAsia="sl-SI"/>
        </w:rPr>
        <w:t>2</w:t>
      </w:r>
      <w:r w:rsidR="00F9769D">
        <w:rPr>
          <w:rFonts w:ascii="Tahoma" w:eastAsia="Times New Roman" w:hAnsi="Tahoma" w:cs="Tahoma"/>
          <w:b/>
          <w:bCs/>
          <w:spacing w:val="5"/>
          <w:lang w:eastAsia="sl-SI"/>
        </w:rPr>
        <w:t>1</w:t>
      </w:r>
      <w:r w:rsidR="00D261AC">
        <w:rPr>
          <w:rFonts w:ascii="Tahoma" w:eastAsia="Times New Roman" w:hAnsi="Tahoma" w:cs="Tahoma"/>
          <w:b/>
          <w:bCs/>
          <w:spacing w:val="5"/>
          <w:lang w:eastAsia="sl-SI"/>
        </w:rPr>
        <w:t>.</w:t>
      </w:r>
      <w:r w:rsidRPr="00D4070E">
        <w:rPr>
          <w:rFonts w:ascii="Tahoma" w:eastAsia="Times New Roman" w:hAnsi="Tahoma" w:cs="Tahoma"/>
          <w:b/>
          <w:bCs/>
          <w:spacing w:val="5"/>
          <w:lang w:eastAsia="sl-SI"/>
        </w:rPr>
        <w:t> </w:t>
      </w:r>
      <w:r w:rsidR="00D261AC">
        <w:rPr>
          <w:rFonts w:ascii="Tahoma" w:eastAsia="Times New Roman" w:hAnsi="Tahoma" w:cs="Tahoma"/>
          <w:b/>
          <w:bCs/>
          <w:spacing w:val="5"/>
          <w:lang w:eastAsia="sl-SI"/>
        </w:rPr>
        <w:t>8</w:t>
      </w:r>
      <w:r w:rsidRPr="00D4070E">
        <w:rPr>
          <w:rFonts w:ascii="Tahoma" w:eastAsia="Times New Roman" w:hAnsi="Tahoma" w:cs="Tahoma"/>
          <w:b/>
          <w:bCs/>
          <w:spacing w:val="5"/>
          <w:lang w:eastAsia="sl-SI"/>
        </w:rPr>
        <w:t>. 202</w:t>
      </w:r>
      <w:r w:rsidR="00D261AC">
        <w:rPr>
          <w:rFonts w:ascii="Tahoma" w:eastAsia="Times New Roman" w:hAnsi="Tahoma" w:cs="Tahoma"/>
          <w:b/>
          <w:bCs/>
          <w:spacing w:val="5"/>
          <w:lang w:eastAsia="sl-SI"/>
        </w:rPr>
        <w:t>3</w:t>
      </w:r>
      <w:r w:rsidRPr="00D4070E">
        <w:rPr>
          <w:rFonts w:ascii="Tahoma" w:eastAsia="Times New Roman" w:hAnsi="Tahoma" w:cs="Tahoma"/>
          <w:b/>
          <w:bCs/>
          <w:spacing w:val="5"/>
          <w:lang w:eastAsia="sl-SI"/>
        </w:rPr>
        <w:t xml:space="preserve"> do 1</w:t>
      </w:r>
      <w:r w:rsidR="00C00CB5">
        <w:rPr>
          <w:rFonts w:ascii="Tahoma" w:eastAsia="Times New Roman" w:hAnsi="Tahoma" w:cs="Tahoma"/>
          <w:b/>
          <w:bCs/>
          <w:spacing w:val="5"/>
          <w:lang w:eastAsia="sl-SI"/>
        </w:rPr>
        <w:t>2</w:t>
      </w:r>
      <w:r w:rsidRPr="00D4070E">
        <w:rPr>
          <w:rFonts w:ascii="Tahoma" w:eastAsia="Times New Roman" w:hAnsi="Tahoma" w:cs="Tahoma"/>
          <w:b/>
          <w:bCs/>
          <w:spacing w:val="5"/>
          <w:lang w:eastAsia="sl-SI"/>
        </w:rPr>
        <w:t>.</w:t>
      </w:r>
      <w:r w:rsidR="00C00CB5">
        <w:rPr>
          <w:rFonts w:ascii="Tahoma" w:eastAsia="Times New Roman" w:hAnsi="Tahoma" w:cs="Tahoma"/>
          <w:b/>
          <w:bCs/>
          <w:spacing w:val="5"/>
          <w:lang w:eastAsia="sl-SI"/>
        </w:rPr>
        <w:t>00</w:t>
      </w:r>
      <w:r w:rsidRPr="00D4070E">
        <w:rPr>
          <w:rFonts w:ascii="Tahoma" w:eastAsia="Times New Roman" w:hAnsi="Tahoma" w:cs="Tahoma"/>
          <w:b/>
          <w:bCs/>
          <w:spacing w:val="5"/>
          <w:lang w:eastAsia="sl-SI"/>
        </w:rPr>
        <w:t xml:space="preserve"> ure</w:t>
      </w:r>
      <w:r w:rsidRPr="00D4070E">
        <w:rPr>
          <w:rFonts w:ascii="Tahoma" w:eastAsia="Times New Roman" w:hAnsi="Tahoma" w:cs="Tahoma"/>
          <w:spacing w:val="5"/>
          <w:lang w:eastAsia="sl-SI"/>
        </w:rPr>
        <w:t>. Kot pravočasna se šteje vloga, ki bo najkasneje do </w:t>
      </w:r>
      <w:r w:rsidR="00D261AC">
        <w:rPr>
          <w:rFonts w:ascii="Tahoma" w:eastAsia="Times New Roman" w:hAnsi="Tahoma" w:cs="Tahoma"/>
          <w:b/>
          <w:bCs/>
          <w:spacing w:val="5"/>
          <w:lang w:eastAsia="sl-SI"/>
        </w:rPr>
        <w:t>2</w:t>
      </w:r>
      <w:r w:rsidR="00F9769D">
        <w:rPr>
          <w:rFonts w:ascii="Tahoma" w:eastAsia="Times New Roman" w:hAnsi="Tahoma" w:cs="Tahoma"/>
          <w:b/>
          <w:bCs/>
          <w:spacing w:val="5"/>
          <w:lang w:eastAsia="sl-SI"/>
        </w:rPr>
        <w:t>1</w:t>
      </w:r>
      <w:r w:rsidRPr="00D4070E">
        <w:rPr>
          <w:rFonts w:ascii="Tahoma" w:eastAsia="Times New Roman" w:hAnsi="Tahoma" w:cs="Tahoma"/>
          <w:b/>
          <w:bCs/>
          <w:spacing w:val="5"/>
          <w:lang w:eastAsia="sl-SI"/>
        </w:rPr>
        <w:t>. </w:t>
      </w:r>
      <w:r w:rsidR="00D261AC">
        <w:rPr>
          <w:rFonts w:ascii="Tahoma" w:eastAsia="Times New Roman" w:hAnsi="Tahoma" w:cs="Tahoma"/>
          <w:b/>
          <w:bCs/>
          <w:spacing w:val="5"/>
          <w:lang w:eastAsia="sl-SI"/>
        </w:rPr>
        <w:t>8</w:t>
      </w:r>
      <w:r w:rsidRPr="00D4070E">
        <w:rPr>
          <w:rFonts w:ascii="Tahoma" w:eastAsia="Times New Roman" w:hAnsi="Tahoma" w:cs="Tahoma"/>
          <w:b/>
          <w:bCs/>
          <w:spacing w:val="5"/>
          <w:lang w:eastAsia="sl-SI"/>
        </w:rPr>
        <w:t>. 202</w:t>
      </w:r>
      <w:r w:rsidR="00D261AC">
        <w:rPr>
          <w:rFonts w:ascii="Tahoma" w:eastAsia="Times New Roman" w:hAnsi="Tahoma" w:cs="Tahoma"/>
          <w:b/>
          <w:bCs/>
          <w:spacing w:val="5"/>
          <w:lang w:eastAsia="sl-SI"/>
        </w:rPr>
        <w:t>3</w:t>
      </w:r>
      <w:r w:rsidRPr="00D4070E">
        <w:rPr>
          <w:rFonts w:ascii="Tahoma" w:eastAsia="Times New Roman" w:hAnsi="Tahoma" w:cs="Tahoma"/>
          <w:b/>
          <w:bCs/>
          <w:spacing w:val="5"/>
          <w:lang w:eastAsia="sl-SI"/>
        </w:rPr>
        <w:t xml:space="preserve"> do 1</w:t>
      </w:r>
      <w:r w:rsidR="00C00CB5">
        <w:rPr>
          <w:rFonts w:ascii="Tahoma" w:eastAsia="Times New Roman" w:hAnsi="Tahoma" w:cs="Tahoma"/>
          <w:b/>
          <w:bCs/>
          <w:spacing w:val="5"/>
          <w:lang w:eastAsia="sl-SI"/>
        </w:rPr>
        <w:t>2</w:t>
      </w:r>
      <w:r w:rsidRPr="00D4070E">
        <w:rPr>
          <w:rFonts w:ascii="Tahoma" w:eastAsia="Times New Roman" w:hAnsi="Tahoma" w:cs="Tahoma"/>
          <w:b/>
          <w:bCs/>
          <w:spacing w:val="5"/>
          <w:lang w:eastAsia="sl-SI"/>
        </w:rPr>
        <w:t>.</w:t>
      </w:r>
      <w:r w:rsidR="00C00CB5">
        <w:rPr>
          <w:rFonts w:ascii="Tahoma" w:eastAsia="Times New Roman" w:hAnsi="Tahoma" w:cs="Tahoma"/>
          <w:b/>
          <w:bCs/>
          <w:spacing w:val="5"/>
          <w:lang w:eastAsia="sl-SI"/>
        </w:rPr>
        <w:t>00</w:t>
      </w:r>
      <w:r w:rsidRPr="00D4070E">
        <w:rPr>
          <w:rFonts w:ascii="Tahoma" w:eastAsia="Times New Roman" w:hAnsi="Tahoma" w:cs="Tahoma"/>
          <w:b/>
          <w:bCs/>
          <w:spacing w:val="5"/>
          <w:lang w:eastAsia="sl-SI"/>
        </w:rPr>
        <w:t xml:space="preserve"> ure</w:t>
      </w:r>
      <w:r w:rsidRPr="00D4070E">
        <w:rPr>
          <w:rFonts w:ascii="Tahoma" w:eastAsia="Times New Roman" w:hAnsi="Tahoma" w:cs="Tahoma"/>
          <w:spacing w:val="5"/>
          <w:lang w:eastAsia="sl-SI"/>
        </w:rPr>
        <w:t xml:space="preserve"> prispela po pošti oziroma bo osebno oddana na naslov OBČINA </w:t>
      </w:r>
      <w:r w:rsidR="00F7437F" w:rsidRPr="00D4070E">
        <w:rPr>
          <w:rFonts w:ascii="Tahoma" w:eastAsia="Times New Roman" w:hAnsi="Tahoma" w:cs="Tahoma"/>
          <w:spacing w:val="5"/>
          <w:lang w:eastAsia="sl-SI"/>
        </w:rPr>
        <w:t>BRDA</w:t>
      </w:r>
      <w:r w:rsidRPr="00D4070E">
        <w:rPr>
          <w:rFonts w:ascii="Tahoma" w:eastAsia="Times New Roman" w:hAnsi="Tahoma" w:cs="Tahoma"/>
          <w:spacing w:val="5"/>
          <w:lang w:eastAsia="sl-SI"/>
        </w:rPr>
        <w:t xml:space="preserve">, Trg </w:t>
      </w:r>
      <w:r w:rsidR="00F7437F" w:rsidRPr="00D4070E">
        <w:rPr>
          <w:rFonts w:ascii="Tahoma" w:eastAsia="Times New Roman" w:hAnsi="Tahoma" w:cs="Tahoma"/>
          <w:spacing w:val="5"/>
          <w:lang w:eastAsia="sl-SI"/>
        </w:rPr>
        <w:t>25. maja 2</w:t>
      </w:r>
      <w:r w:rsidRPr="00D4070E">
        <w:rPr>
          <w:rFonts w:ascii="Tahoma" w:eastAsia="Times New Roman" w:hAnsi="Tahoma" w:cs="Tahoma"/>
          <w:spacing w:val="5"/>
          <w:lang w:eastAsia="sl-SI"/>
        </w:rPr>
        <w:t>, 5</w:t>
      </w:r>
      <w:r w:rsidR="00F7437F" w:rsidRPr="00D4070E">
        <w:rPr>
          <w:rFonts w:ascii="Tahoma" w:eastAsia="Times New Roman" w:hAnsi="Tahoma" w:cs="Tahoma"/>
          <w:spacing w:val="5"/>
          <w:lang w:eastAsia="sl-SI"/>
        </w:rPr>
        <w:t>212</w:t>
      </w:r>
      <w:r w:rsidRPr="00D4070E">
        <w:rPr>
          <w:rFonts w:ascii="Tahoma" w:eastAsia="Times New Roman" w:hAnsi="Tahoma" w:cs="Tahoma"/>
          <w:spacing w:val="5"/>
          <w:lang w:eastAsia="sl-SI"/>
        </w:rPr>
        <w:t xml:space="preserve"> </w:t>
      </w:r>
      <w:r w:rsidR="00F7437F" w:rsidRPr="00D4070E">
        <w:rPr>
          <w:rFonts w:ascii="Tahoma" w:eastAsia="Times New Roman" w:hAnsi="Tahoma" w:cs="Tahoma"/>
          <w:spacing w:val="5"/>
          <w:lang w:eastAsia="sl-SI"/>
        </w:rPr>
        <w:t>Dobrovo</w:t>
      </w:r>
      <w:r w:rsidRPr="00D4070E">
        <w:rPr>
          <w:rFonts w:ascii="Tahoma" w:eastAsia="Times New Roman" w:hAnsi="Tahoma" w:cs="Tahoma"/>
          <w:spacing w:val="5"/>
          <w:lang w:eastAsia="sl-SI"/>
        </w:rPr>
        <w:t>. Prepozne vloge bodo s sklepom zavržene.</w:t>
      </w:r>
    </w:p>
    <w:p w14:paraId="1EF41F98" w14:textId="77777777" w:rsidR="00D4070E" w:rsidRDefault="00D4070E" w:rsidP="00D4070E">
      <w:pPr>
        <w:spacing w:after="0" w:line="240" w:lineRule="auto"/>
        <w:rPr>
          <w:rFonts w:ascii="Tahoma" w:eastAsia="Times New Roman" w:hAnsi="Tahoma" w:cs="Tahoma"/>
          <w:spacing w:val="5"/>
          <w:lang w:eastAsia="sl-SI"/>
        </w:rPr>
      </w:pPr>
    </w:p>
    <w:p w14:paraId="3DE04874" w14:textId="57F2BF36"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Vloga na razpis mora biti oddana v zaprti ovojnici z ustrezno navedbo na sprednji strani, dobesedno in brez okrajšav: </w:t>
      </w:r>
      <w:r w:rsidRPr="00D4070E">
        <w:rPr>
          <w:rFonts w:ascii="Tahoma" w:eastAsia="Times New Roman" w:hAnsi="Tahoma" w:cs="Tahoma"/>
          <w:b/>
          <w:bCs/>
          <w:spacing w:val="5"/>
          <w:lang w:eastAsia="sl-SI"/>
        </w:rPr>
        <w:t>»NE ODPIRAJ – VLOGA NA JAVNI RAZPIS</w:t>
      </w:r>
      <w:r w:rsidR="00744CDC" w:rsidRPr="00D4070E">
        <w:rPr>
          <w:rFonts w:ascii="Tahoma" w:eastAsia="Times New Roman" w:hAnsi="Tahoma" w:cs="Tahoma"/>
          <w:b/>
          <w:bCs/>
          <w:spacing w:val="5"/>
          <w:lang w:eastAsia="sl-SI"/>
        </w:rPr>
        <w:t xml:space="preserve"> ZA:</w:t>
      </w:r>
      <w:r w:rsidRPr="00D4070E">
        <w:rPr>
          <w:rFonts w:ascii="Tahoma" w:eastAsia="Times New Roman" w:hAnsi="Tahoma" w:cs="Tahoma"/>
          <w:b/>
          <w:bCs/>
          <w:spacing w:val="5"/>
          <w:lang w:eastAsia="sl-SI"/>
        </w:rPr>
        <w:t xml:space="preserve"> </w:t>
      </w:r>
      <w:r w:rsidR="00DE4FD0">
        <w:rPr>
          <w:rFonts w:ascii="Tahoma" w:eastAsia="Times New Roman" w:hAnsi="Tahoma" w:cs="Tahoma"/>
          <w:b/>
          <w:bCs/>
          <w:spacing w:val="5"/>
          <w:lang w:eastAsia="sl-SI"/>
        </w:rPr>
        <w:t xml:space="preserve">Ukrep </w:t>
      </w:r>
      <w:r w:rsidR="00744CDC" w:rsidRPr="00D4070E">
        <w:rPr>
          <w:rFonts w:ascii="Tahoma" w:eastAsia="Times New Roman" w:hAnsi="Tahoma" w:cs="Tahoma"/>
          <w:b/>
          <w:bCs/>
          <w:spacing w:val="5"/>
          <w:lang w:eastAsia="sl-SI"/>
        </w:rPr>
        <w:t xml:space="preserve">A </w:t>
      </w:r>
      <w:r w:rsidR="00DE4FD0">
        <w:rPr>
          <w:rFonts w:ascii="Tahoma" w:eastAsia="Times New Roman" w:hAnsi="Tahoma" w:cs="Tahoma"/>
          <w:b/>
          <w:bCs/>
          <w:spacing w:val="5"/>
          <w:lang w:eastAsia="sl-SI"/>
        </w:rPr>
        <w:t>»S</w:t>
      </w:r>
      <w:r w:rsidRPr="00D4070E">
        <w:rPr>
          <w:rFonts w:ascii="Tahoma" w:eastAsia="Times New Roman" w:hAnsi="Tahoma" w:cs="Tahoma"/>
          <w:b/>
          <w:bCs/>
          <w:spacing w:val="5"/>
          <w:lang w:eastAsia="sl-SI"/>
        </w:rPr>
        <w:t xml:space="preserve">podbujanje </w:t>
      </w:r>
      <w:r w:rsidR="00F7437F" w:rsidRPr="00D4070E">
        <w:rPr>
          <w:rFonts w:ascii="Tahoma" w:eastAsia="Times New Roman" w:hAnsi="Tahoma" w:cs="Tahoma"/>
          <w:b/>
          <w:bCs/>
          <w:spacing w:val="5"/>
          <w:lang w:eastAsia="sl-SI"/>
        </w:rPr>
        <w:t>novih zaposlitev in samozaposlitev</w:t>
      </w:r>
      <w:r w:rsidR="00DE4FD0">
        <w:rPr>
          <w:rFonts w:ascii="Tahoma" w:eastAsia="Times New Roman" w:hAnsi="Tahoma" w:cs="Tahoma"/>
          <w:b/>
          <w:bCs/>
          <w:spacing w:val="5"/>
          <w:lang w:eastAsia="sl-SI"/>
        </w:rPr>
        <w:t>«</w:t>
      </w:r>
      <w:r w:rsidR="00F7437F" w:rsidRPr="00D4070E">
        <w:rPr>
          <w:rFonts w:ascii="Tahoma" w:eastAsia="Times New Roman" w:hAnsi="Tahoma" w:cs="Tahoma"/>
          <w:b/>
          <w:bCs/>
          <w:spacing w:val="5"/>
          <w:lang w:eastAsia="sl-SI"/>
        </w:rPr>
        <w:t>,</w:t>
      </w:r>
      <w:r w:rsidR="00744CDC" w:rsidRPr="00D4070E">
        <w:rPr>
          <w:rFonts w:ascii="Tahoma" w:eastAsia="Times New Roman" w:hAnsi="Tahoma" w:cs="Tahoma"/>
          <w:b/>
          <w:bCs/>
          <w:spacing w:val="5"/>
          <w:lang w:eastAsia="sl-SI"/>
        </w:rPr>
        <w:t xml:space="preserve"> </w:t>
      </w:r>
      <w:r w:rsidR="00DE4FD0">
        <w:rPr>
          <w:rFonts w:ascii="Tahoma" w:eastAsia="Times New Roman" w:hAnsi="Tahoma" w:cs="Tahoma"/>
          <w:b/>
          <w:bCs/>
          <w:spacing w:val="5"/>
          <w:lang w:eastAsia="sl-SI"/>
        </w:rPr>
        <w:t xml:space="preserve">Ukrep </w:t>
      </w:r>
      <w:r w:rsidR="00744CDC" w:rsidRPr="00D4070E">
        <w:rPr>
          <w:rFonts w:ascii="Tahoma" w:eastAsia="Times New Roman" w:hAnsi="Tahoma" w:cs="Tahoma"/>
          <w:b/>
          <w:bCs/>
          <w:spacing w:val="5"/>
          <w:lang w:eastAsia="sl-SI"/>
        </w:rPr>
        <w:t>B</w:t>
      </w:r>
      <w:r w:rsidR="00F7437F" w:rsidRPr="00D4070E">
        <w:rPr>
          <w:rFonts w:ascii="Tahoma" w:eastAsia="Times New Roman" w:hAnsi="Tahoma" w:cs="Tahoma"/>
          <w:b/>
          <w:bCs/>
          <w:spacing w:val="5"/>
          <w:lang w:eastAsia="sl-SI"/>
        </w:rPr>
        <w:t xml:space="preserve"> </w:t>
      </w:r>
      <w:r w:rsidR="00DE4FD0">
        <w:rPr>
          <w:rFonts w:ascii="Tahoma" w:eastAsia="Times New Roman" w:hAnsi="Tahoma" w:cs="Tahoma"/>
          <w:b/>
          <w:bCs/>
          <w:spacing w:val="5"/>
          <w:lang w:eastAsia="sl-SI"/>
        </w:rPr>
        <w:t>»S</w:t>
      </w:r>
      <w:r w:rsidR="00F7437F" w:rsidRPr="00D4070E">
        <w:rPr>
          <w:rFonts w:ascii="Tahoma" w:eastAsia="Times New Roman" w:hAnsi="Tahoma" w:cs="Tahoma"/>
          <w:b/>
          <w:bCs/>
          <w:spacing w:val="5"/>
          <w:lang w:eastAsia="sl-SI"/>
        </w:rPr>
        <w:t xml:space="preserve">podbujanje </w:t>
      </w:r>
      <w:r w:rsidR="00C00CB5">
        <w:rPr>
          <w:rFonts w:ascii="Tahoma" w:eastAsia="Times New Roman" w:hAnsi="Tahoma" w:cs="Tahoma"/>
          <w:b/>
          <w:bCs/>
          <w:spacing w:val="5"/>
          <w:lang w:eastAsia="sl-SI"/>
        </w:rPr>
        <w:t>začetnih investicij in investicij v razširjanje dejavnosti in razvoj</w:t>
      </w:r>
      <w:r w:rsidR="00DE4FD0">
        <w:rPr>
          <w:rFonts w:ascii="Tahoma" w:eastAsia="Times New Roman" w:hAnsi="Tahoma" w:cs="Tahoma"/>
          <w:b/>
          <w:bCs/>
          <w:spacing w:val="5"/>
          <w:lang w:eastAsia="sl-SI"/>
        </w:rPr>
        <w:t>«</w:t>
      </w:r>
      <w:r w:rsidRPr="00D4070E">
        <w:rPr>
          <w:rFonts w:ascii="Tahoma" w:eastAsia="Times New Roman" w:hAnsi="Tahoma" w:cs="Tahoma"/>
          <w:b/>
          <w:bCs/>
          <w:spacing w:val="5"/>
          <w:lang w:eastAsia="sl-SI"/>
        </w:rPr>
        <w:t> ter</w:t>
      </w:r>
      <w:r w:rsidR="00DE4FD0">
        <w:rPr>
          <w:rFonts w:ascii="Tahoma" w:eastAsia="Times New Roman" w:hAnsi="Tahoma" w:cs="Tahoma"/>
          <w:b/>
          <w:bCs/>
          <w:spacing w:val="5"/>
          <w:lang w:eastAsia="sl-SI"/>
        </w:rPr>
        <w:t xml:space="preserve"> Ukrep</w:t>
      </w:r>
      <w:r w:rsidR="00744CDC" w:rsidRPr="00D4070E">
        <w:rPr>
          <w:rFonts w:ascii="Tahoma" w:eastAsia="Times New Roman" w:hAnsi="Tahoma" w:cs="Tahoma"/>
          <w:b/>
          <w:bCs/>
          <w:spacing w:val="5"/>
          <w:lang w:eastAsia="sl-SI"/>
        </w:rPr>
        <w:t xml:space="preserve"> C</w:t>
      </w:r>
      <w:r w:rsidRPr="00D4070E">
        <w:rPr>
          <w:rFonts w:ascii="Tahoma" w:eastAsia="Times New Roman" w:hAnsi="Tahoma" w:cs="Tahoma"/>
          <w:b/>
          <w:bCs/>
          <w:spacing w:val="5"/>
          <w:lang w:eastAsia="sl-SI"/>
        </w:rPr>
        <w:t> </w:t>
      </w:r>
      <w:r w:rsidR="00DE4FD0">
        <w:rPr>
          <w:rFonts w:ascii="Tahoma" w:eastAsia="Times New Roman" w:hAnsi="Tahoma" w:cs="Tahoma"/>
          <w:b/>
          <w:bCs/>
          <w:spacing w:val="5"/>
          <w:lang w:eastAsia="sl-SI"/>
        </w:rPr>
        <w:t>»S</w:t>
      </w:r>
      <w:r w:rsidRPr="00D4070E">
        <w:rPr>
          <w:rFonts w:ascii="Tahoma" w:eastAsia="Times New Roman" w:hAnsi="Tahoma" w:cs="Tahoma"/>
          <w:b/>
          <w:bCs/>
          <w:spacing w:val="5"/>
          <w:lang w:eastAsia="sl-SI"/>
        </w:rPr>
        <w:t xml:space="preserve">podbujanje najema poslovnih prostorov na območju Občine </w:t>
      </w:r>
      <w:r w:rsidR="00F7437F" w:rsidRPr="00D4070E">
        <w:rPr>
          <w:rFonts w:ascii="Tahoma" w:eastAsia="Times New Roman" w:hAnsi="Tahoma" w:cs="Tahoma"/>
          <w:b/>
          <w:bCs/>
          <w:spacing w:val="5"/>
          <w:lang w:eastAsia="sl-SI"/>
        </w:rPr>
        <w:t>B</w:t>
      </w:r>
      <w:r w:rsidR="00DE4FD0">
        <w:rPr>
          <w:rFonts w:ascii="Tahoma" w:eastAsia="Times New Roman" w:hAnsi="Tahoma" w:cs="Tahoma"/>
          <w:b/>
          <w:bCs/>
          <w:spacing w:val="5"/>
          <w:lang w:eastAsia="sl-SI"/>
        </w:rPr>
        <w:t>rda</w:t>
      </w:r>
      <w:r w:rsidRPr="00D4070E">
        <w:rPr>
          <w:rFonts w:ascii="Tahoma" w:eastAsia="Times New Roman" w:hAnsi="Tahoma" w:cs="Tahoma"/>
          <w:b/>
          <w:bCs/>
          <w:spacing w:val="5"/>
          <w:lang w:eastAsia="sl-SI"/>
        </w:rPr>
        <w:t>«</w:t>
      </w:r>
      <w:r w:rsidR="00744CDC" w:rsidRPr="00D4070E">
        <w:rPr>
          <w:rFonts w:ascii="Tahoma" w:eastAsia="Times New Roman" w:hAnsi="Tahoma" w:cs="Tahoma"/>
          <w:b/>
          <w:bCs/>
          <w:spacing w:val="5"/>
          <w:lang w:eastAsia="sl-SI"/>
        </w:rPr>
        <w:t>. Prijavitelj navede na kateri ukrep se prijavlja (A, B, C)</w:t>
      </w:r>
      <w:r w:rsidRPr="00D4070E">
        <w:rPr>
          <w:rFonts w:ascii="Tahoma" w:eastAsia="Times New Roman" w:hAnsi="Tahoma" w:cs="Tahoma"/>
          <w:spacing w:val="5"/>
          <w:lang w:eastAsia="sl-SI"/>
        </w:rPr>
        <w:t xml:space="preserve"> in s polnim nazivom in naslovom pošiljatelja.</w:t>
      </w:r>
    </w:p>
    <w:p w14:paraId="64D8A5C8" w14:textId="77777777" w:rsidR="00D4070E" w:rsidRDefault="00D4070E" w:rsidP="007B34A5">
      <w:pPr>
        <w:spacing w:after="0" w:line="240" w:lineRule="auto"/>
        <w:jc w:val="both"/>
        <w:rPr>
          <w:rFonts w:ascii="Tahoma" w:eastAsia="Times New Roman" w:hAnsi="Tahoma" w:cs="Tahoma"/>
          <w:spacing w:val="5"/>
          <w:lang w:eastAsia="sl-SI"/>
        </w:rPr>
      </w:pPr>
    </w:p>
    <w:p w14:paraId="54C01F63" w14:textId="166CBE99"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Obrazec pravilne opreme ovojnice za prijavo na javni razpis je priložen razpisni dokumentaciji in ga prilepite na prvo stran ovojnice. Vloga se izpolni na obrazcih razpisne dokumentacije. Prijavitelj ustrezno izpolni tisto razpisno dokumentacijo, ki velja za ukrep, na katerega se prijavitelj prijavlja. Dokazila se prilagajo v fotokopijah. Naročnik lahko od prijavitelja zahteva na vpogled originale dokazil. Naročnik lahko od prijavitelja zahteva tudi, da predloži listine, s katerimi dokazuje posamezna dejstva oziroma izjave iz vloge. Vloge, ki ne bodo izpolnjene na obrazcih razpisne dokumentacije, bodo s sklepom zavržene.</w:t>
      </w:r>
    </w:p>
    <w:p w14:paraId="69810A7B" w14:textId="611F41FC"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 xml:space="preserve">Odpiranje prispelih vlog bo </w:t>
      </w:r>
      <w:r w:rsidRPr="00D4070E">
        <w:rPr>
          <w:rFonts w:ascii="Tahoma" w:eastAsia="Times New Roman" w:hAnsi="Tahoma" w:cs="Tahoma"/>
          <w:b/>
          <w:bCs/>
          <w:spacing w:val="5"/>
          <w:u w:val="single"/>
          <w:lang w:eastAsia="sl-SI"/>
        </w:rPr>
        <w:t>v</w:t>
      </w:r>
      <w:r w:rsidRPr="00D4070E">
        <w:rPr>
          <w:rFonts w:ascii="Tahoma" w:eastAsia="Times New Roman" w:hAnsi="Tahoma" w:cs="Tahoma"/>
          <w:spacing w:val="5"/>
          <w:u w:val="single"/>
          <w:lang w:eastAsia="sl-SI"/>
        </w:rPr>
        <w:t xml:space="preserve"> </w:t>
      </w:r>
      <w:r w:rsidR="00D261AC">
        <w:rPr>
          <w:rFonts w:ascii="Tahoma" w:eastAsia="Times New Roman" w:hAnsi="Tahoma" w:cs="Tahoma"/>
          <w:b/>
          <w:bCs/>
          <w:spacing w:val="5"/>
          <w:u w:val="single"/>
          <w:lang w:eastAsia="sl-SI"/>
        </w:rPr>
        <w:t>TOREK</w:t>
      </w:r>
      <w:r w:rsidR="0087251B" w:rsidRPr="00D4070E">
        <w:rPr>
          <w:rFonts w:ascii="Tahoma" w:eastAsia="Times New Roman" w:hAnsi="Tahoma" w:cs="Tahoma"/>
          <w:b/>
          <w:bCs/>
          <w:spacing w:val="5"/>
          <w:u w:val="single"/>
          <w:lang w:eastAsia="sl-SI"/>
        </w:rPr>
        <w:t xml:space="preserve">, </w:t>
      </w:r>
      <w:r w:rsidR="00EF6382">
        <w:rPr>
          <w:rFonts w:ascii="Tahoma" w:eastAsia="Times New Roman" w:hAnsi="Tahoma" w:cs="Tahoma"/>
          <w:b/>
          <w:bCs/>
          <w:spacing w:val="5"/>
          <w:u w:val="single"/>
          <w:lang w:eastAsia="sl-SI"/>
        </w:rPr>
        <w:t>5</w:t>
      </w:r>
      <w:r w:rsidR="0087251B" w:rsidRPr="00D4070E">
        <w:rPr>
          <w:rFonts w:ascii="Tahoma" w:eastAsia="Times New Roman" w:hAnsi="Tahoma" w:cs="Tahoma"/>
          <w:b/>
          <w:bCs/>
          <w:spacing w:val="5"/>
          <w:u w:val="single"/>
          <w:lang w:eastAsia="sl-SI"/>
        </w:rPr>
        <w:t xml:space="preserve">. </w:t>
      </w:r>
      <w:r w:rsidR="00D261AC">
        <w:rPr>
          <w:rFonts w:ascii="Tahoma" w:eastAsia="Times New Roman" w:hAnsi="Tahoma" w:cs="Tahoma"/>
          <w:b/>
          <w:bCs/>
          <w:spacing w:val="5"/>
          <w:u w:val="single"/>
          <w:lang w:eastAsia="sl-SI"/>
        </w:rPr>
        <w:t>9</w:t>
      </w:r>
      <w:r w:rsidR="0087251B" w:rsidRPr="00D4070E">
        <w:rPr>
          <w:rFonts w:ascii="Tahoma" w:eastAsia="Times New Roman" w:hAnsi="Tahoma" w:cs="Tahoma"/>
          <w:b/>
          <w:bCs/>
          <w:spacing w:val="5"/>
          <w:u w:val="single"/>
          <w:lang w:eastAsia="sl-SI"/>
        </w:rPr>
        <w:t>. 202</w:t>
      </w:r>
      <w:r w:rsidR="00D261AC">
        <w:rPr>
          <w:rFonts w:ascii="Tahoma" w:eastAsia="Times New Roman" w:hAnsi="Tahoma" w:cs="Tahoma"/>
          <w:b/>
          <w:bCs/>
          <w:spacing w:val="5"/>
          <w:u w:val="single"/>
          <w:lang w:eastAsia="sl-SI"/>
        </w:rPr>
        <w:t>3</w:t>
      </w:r>
      <w:r w:rsidRPr="00D4070E">
        <w:rPr>
          <w:rFonts w:ascii="Tahoma" w:eastAsia="Times New Roman" w:hAnsi="Tahoma" w:cs="Tahoma"/>
          <w:b/>
          <w:bCs/>
          <w:spacing w:val="5"/>
          <w:u w:val="single"/>
          <w:lang w:eastAsia="sl-SI"/>
        </w:rPr>
        <w:t xml:space="preserve"> ob </w:t>
      </w:r>
      <w:r w:rsidR="0087251B" w:rsidRPr="00D4070E">
        <w:rPr>
          <w:rFonts w:ascii="Tahoma" w:eastAsia="Times New Roman" w:hAnsi="Tahoma" w:cs="Tahoma"/>
          <w:b/>
          <w:bCs/>
          <w:spacing w:val="5"/>
          <w:u w:val="single"/>
          <w:lang w:eastAsia="sl-SI"/>
        </w:rPr>
        <w:t>1</w:t>
      </w:r>
      <w:r w:rsidR="00D261AC">
        <w:rPr>
          <w:rFonts w:ascii="Tahoma" w:eastAsia="Times New Roman" w:hAnsi="Tahoma" w:cs="Tahoma"/>
          <w:b/>
          <w:bCs/>
          <w:spacing w:val="5"/>
          <w:u w:val="single"/>
          <w:lang w:eastAsia="sl-SI"/>
        </w:rPr>
        <w:t>8</w:t>
      </w:r>
      <w:r w:rsidR="0087251B" w:rsidRPr="00D4070E">
        <w:rPr>
          <w:rFonts w:ascii="Tahoma" w:eastAsia="Times New Roman" w:hAnsi="Tahoma" w:cs="Tahoma"/>
          <w:b/>
          <w:bCs/>
          <w:spacing w:val="5"/>
          <w:u w:val="single"/>
          <w:lang w:eastAsia="sl-SI"/>
        </w:rPr>
        <w:t>.</w:t>
      </w:r>
      <w:r w:rsidR="00D261AC">
        <w:rPr>
          <w:rFonts w:ascii="Tahoma" w:eastAsia="Times New Roman" w:hAnsi="Tahoma" w:cs="Tahoma"/>
          <w:b/>
          <w:bCs/>
          <w:spacing w:val="5"/>
          <w:u w:val="single"/>
          <w:lang w:eastAsia="sl-SI"/>
        </w:rPr>
        <w:t>0</w:t>
      </w:r>
      <w:r w:rsidR="00EF6382">
        <w:rPr>
          <w:rFonts w:ascii="Tahoma" w:eastAsia="Times New Roman" w:hAnsi="Tahoma" w:cs="Tahoma"/>
          <w:b/>
          <w:bCs/>
          <w:spacing w:val="5"/>
          <w:u w:val="single"/>
          <w:lang w:eastAsia="sl-SI"/>
        </w:rPr>
        <w:t>0</w:t>
      </w:r>
      <w:r w:rsidRPr="00D4070E">
        <w:rPr>
          <w:rFonts w:ascii="Tahoma" w:eastAsia="Times New Roman" w:hAnsi="Tahoma" w:cs="Tahoma"/>
          <w:b/>
          <w:bCs/>
          <w:spacing w:val="5"/>
          <w:u w:val="single"/>
          <w:lang w:eastAsia="sl-SI"/>
        </w:rPr>
        <w:t xml:space="preserve"> uri</w:t>
      </w:r>
      <w:r w:rsidRPr="00D4070E">
        <w:rPr>
          <w:rFonts w:ascii="Tahoma" w:eastAsia="Times New Roman" w:hAnsi="Tahoma" w:cs="Tahoma"/>
          <w:spacing w:val="5"/>
          <w:lang w:eastAsia="sl-SI"/>
        </w:rPr>
        <w:t xml:space="preserve"> in ni javno. </w:t>
      </w:r>
      <w:r w:rsidR="00744CDC" w:rsidRPr="00D4070E">
        <w:rPr>
          <w:rFonts w:ascii="Tahoma" w:eastAsia="Times New Roman" w:hAnsi="Tahoma" w:cs="Tahoma"/>
          <w:spacing w:val="5"/>
          <w:lang w:eastAsia="sl-SI"/>
        </w:rPr>
        <w:t>K</w:t>
      </w:r>
      <w:r w:rsidRPr="00D4070E">
        <w:rPr>
          <w:rFonts w:ascii="Tahoma" w:eastAsia="Times New Roman" w:hAnsi="Tahoma" w:cs="Tahoma"/>
          <w:spacing w:val="5"/>
          <w:lang w:eastAsia="sl-SI"/>
        </w:rPr>
        <w:t xml:space="preserve">omisija bo v roku </w:t>
      </w:r>
      <w:r w:rsidR="00744CDC" w:rsidRPr="00D4070E">
        <w:rPr>
          <w:rFonts w:ascii="Tahoma" w:eastAsia="Times New Roman" w:hAnsi="Tahoma" w:cs="Tahoma"/>
          <w:spacing w:val="5"/>
          <w:lang w:eastAsia="sl-SI"/>
        </w:rPr>
        <w:t>8</w:t>
      </w:r>
      <w:r w:rsidRPr="00D4070E">
        <w:rPr>
          <w:rFonts w:ascii="Tahoma" w:eastAsia="Times New Roman" w:hAnsi="Tahoma" w:cs="Tahoma"/>
          <w:spacing w:val="5"/>
          <w:lang w:eastAsia="sl-SI"/>
        </w:rPr>
        <w:t xml:space="preserve"> (</w:t>
      </w:r>
      <w:r w:rsidR="00744CDC" w:rsidRPr="00D4070E">
        <w:rPr>
          <w:rFonts w:ascii="Tahoma" w:eastAsia="Times New Roman" w:hAnsi="Tahoma" w:cs="Tahoma"/>
          <w:spacing w:val="5"/>
          <w:lang w:eastAsia="sl-SI"/>
        </w:rPr>
        <w:t>osmih</w:t>
      </w:r>
      <w:r w:rsidRPr="00D4070E">
        <w:rPr>
          <w:rFonts w:ascii="Tahoma" w:eastAsia="Times New Roman" w:hAnsi="Tahoma" w:cs="Tahoma"/>
          <w:spacing w:val="5"/>
          <w:lang w:eastAsia="sl-SI"/>
        </w:rPr>
        <w:t>) delovnih dni od odpiranja pisno pozvala tiste prijavitelje, katerih vloge niso bile popolne, da jih dopolnijo. Vloga se šteje za popolno, če vsebuje vse elemente, ki so določeni v razpisni dokumentaciji. Neustrezne vloge (ki ne bodo vsebovale bistvenih elementov razpisnih zahtev) in nepopolne vloge, ki jih prijavitelji ne bodo dopolnili v določenem roku, bodo zavržene. </w:t>
      </w:r>
    </w:p>
    <w:p w14:paraId="2BF1FC11" w14:textId="1B3A9C1B" w:rsidR="00F15293" w:rsidRPr="00D4070E"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Odločbe, s katerimi bo odločeno o dodelitvi sredstev, bodo izdane najkasneje v </w:t>
      </w:r>
      <w:r w:rsidR="00744CDC" w:rsidRPr="00D4070E">
        <w:rPr>
          <w:rFonts w:ascii="Tahoma" w:eastAsia="Times New Roman" w:hAnsi="Tahoma" w:cs="Tahoma"/>
          <w:spacing w:val="5"/>
          <w:lang w:eastAsia="sl-SI"/>
        </w:rPr>
        <w:t>3</w:t>
      </w:r>
      <w:r w:rsidRPr="00D4070E">
        <w:rPr>
          <w:rFonts w:ascii="Tahoma" w:eastAsia="Times New Roman" w:hAnsi="Tahoma" w:cs="Tahoma"/>
          <w:spacing w:val="5"/>
          <w:lang w:eastAsia="sl-SI"/>
        </w:rPr>
        <w:t>0-ih dneh od odpiranja vlog.   </w:t>
      </w:r>
    </w:p>
    <w:p w14:paraId="328377E0" w14:textId="77777777" w:rsidR="00744CDC" w:rsidRPr="00D4070E" w:rsidRDefault="00744CDC" w:rsidP="00D4070E">
      <w:pPr>
        <w:spacing w:after="0" w:line="240" w:lineRule="auto"/>
        <w:rPr>
          <w:rFonts w:ascii="Tahoma" w:eastAsia="Times New Roman" w:hAnsi="Tahoma" w:cs="Tahoma"/>
          <w:spacing w:val="5"/>
          <w:lang w:eastAsia="sl-SI"/>
        </w:rPr>
      </w:pPr>
    </w:p>
    <w:p w14:paraId="6395437A"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XI. RAZPISNA DOKUMENTACIJA</w:t>
      </w:r>
    </w:p>
    <w:p w14:paraId="1CA9EB23" w14:textId="56CB50C5" w:rsidR="00CF5446" w:rsidRPr="00D4070E" w:rsidRDefault="00CF5446" w:rsidP="007B34A5">
      <w:pPr>
        <w:spacing w:after="0" w:line="240" w:lineRule="auto"/>
        <w:jc w:val="both"/>
        <w:rPr>
          <w:rFonts w:ascii="Tahoma" w:hAnsi="Tahoma" w:cs="Tahoma"/>
        </w:rPr>
      </w:pPr>
      <w:r w:rsidRPr="00D4070E">
        <w:rPr>
          <w:rFonts w:ascii="Tahoma" w:hAnsi="Tahoma" w:cs="Tahoma"/>
        </w:rPr>
        <w:t xml:space="preserve">Brezplačna razpisna dokumentacija z navodili prijaviteljem za izdelavo vloge, je na voljo v prostorih Občine Brda, Trg 25. </w:t>
      </w:r>
      <w:r w:rsidR="00405008">
        <w:rPr>
          <w:rFonts w:ascii="Tahoma" w:hAnsi="Tahoma" w:cs="Tahoma"/>
        </w:rPr>
        <w:t>m</w:t>
      </w:r>
      <w:r w:rsidRPr="00D4070E">
        <w:rPr>
          <w:rFonts w:ascii="Tahoma" w:hAnsi="Tahoma" w:cs="Tahoma"/>
        </w:rPr>
        <w:t xml:space="preserve">aja 2, 5212 Dobrovo, v glavni pisarni (pritličje občinske stavbe) vsak delovni dan od 8.00 – 12.00 ure in od 13.00 – 15.00 ure, sreda od 8.00 – 12.00 in od 13.00 – 16.00 ure in petek od 8.00 – 12.00 in od 13.00 – 14.00 ure. Dokumentacija je na voljo tudi na spletni strani Občine Brda: </w:t>
      </w:r>
      <w:r w:rsidRPr="00D4070E">
        <w:rPr>
          <w:rFonts w:ascii="Tahoma" w:hAnsi="Tahoma" w:cs="Tahoma"/>
          <w:u w:val="single"/>
        </w:rPr>
        <w:t>www.obcina-brda.si.</w:t>
      </w:r>
      <w:r w:rsidRPr="00D4070E">
        <w:rPr>
          <w:rFonts w:ascii="Tahoma" w:hAnsi="Tahoma" w:cs="Tahoma"/>
        </w:rPr>
        <w:t xml:space="preserve"> </w:t>
      </w:r>
    </w:p>
    <w:p w14:paraId="4711880C" w14:textId="73CBF71F" w:rsidR="00F15293" w:rsidRPr="00071612" w:rsidRDefault="00F15293" w:rsidP="007B34A5">
      <w:pPr>
        <w:spacing w:after="0" w:line="240" w:lineRule="auto"/>
        <w:jc w:val="both"/>
        <w:rPr>
          <w:rFonts w:ascii="Tahoma" w:eastAsia="Times New Roman" w:hAnsi="Tahoma" w:cs="Tahoma"/>
          <w:spacing w:val="5"/>
          <w:lang w:eastAsia="sl-SI"/>
        </w:rPr>
      </w:pPr>
      <w:r w:rsidRPr="00071612">
        <w:rPr>
          <w:rFonts w:ascii="Tahoma" w:eastAsia="Times New Roman" w:hAnsi="Tahoma" w:cs="Tahoma"/>
          <w:spacing w:val="5"/>
          <w:lang w:eastAsia="sl-SI"/>
        </w:rPr>
        <w:t>Morebitna vprašanja je mogoče posredovati kontaktni osebi po elektronski pošti:</w:t>
      </w:r>
      <w:r w:rsidR="00373DC5" w:rsidRPr="00071612">
        <w:rPr>
          <w:rFonts w:ascii="Tahoma" w:eastAsia="Times New Roman" w:hAnsi="Tahoma" w:cs="Tahoma"/>
          <w:spacing w:val="5"/>
          <w:lang w:eastAsia="sl-SI"/>
        </w:rPr>
        <w:t xml:space="preserve"> </w:t>
      </w:r>
      <w:hyperlink r:id="rId5" w:history="1">
        <w:r w:rsidR="001A10E5" w:rsidRPr="00071612">
          <w:rPr>
            <w:rStyle w:val="Hiperpovezava"/>
            <w:rFonts w:ascii="Tahoma" w:eastAsia="Times New Roman" w:hAnsi="Tahoma" w:cs="Tahoma"/>
            <w:color w:val="auto"/>
            <w:spacing w:val="5"/>
            <w:lang w:eastAsia="sl-SI"/>
          </w:rPr>
          <w:t>info@obcina-brda.si</w:t>
        </w:r>
      </w:hyperlink>
      <w:r w:rsidR="00E8763B" w:rsidRPr="00071612">
        <w:rPr>
          <w:rStyle w:val="Hiperpovezava"/>
          <w:rFonts w:ascii="Tahoma" w:eastAsia="Times New Roman" w:hAnsi="Tahoma" w:cs="Tahoma"/>
          <w:color w:val="auto"/>
          <w:spacing w:val="5"/>
          <w:lang w:eastAsia="sl-SI"/>
        </w:rPr>
        <w:t>.</w:t>
      </w:r>
      <w:r w:rsidR="00373DC5" w:rsidRPr="00071612">
        <w:rPr>
          <w:rFonts w:ascii="Tahoma" w:eastAsia="Times New Roman" w:hAnsi="Tahoma" w:cs="Tahoma"/>
          <w:spacing w:val="5"/>
          <w:lang w:eastAsia="sl-SI"/>
        </w:rPr>
        <w:t xml:space="preserve"> </w:t>
      </w:r>
      <w:r w:rsidRPr="00071612">
        <w:rPr>
          <w:rFonts w:ascii="Tahoma" w:eastAsia="Times New Roman" w:hAnsi="Tahoma" w:cs="Tahoma"/>
          <w:spacing w:val="5"/>
          <w:lang w:eastAsia="sl-SI"/>
        </w:rPr>
        <w:t xml:space="preserve">  </w:t>
      </w:r>
    </w:p>
    <w:p w14:paraId="179F6EB5" w14:textId="77777777" w:rsidR="00E115AA" w:rsidRPr="00D4070E" w:rsidRDefault="00E115AA" w:rsidP="00D4070E">
      <w:pPr>
        <w:spacing w:after="0" w:line="240" w:lineRule="auto"/>
        <w:rPr>
          <w:rFonts w:ascii="Tahoma" w:eastAsia="Times New Roman" w:hAnsi="Tahoma" w:cs="Tahoma"/>
          <w:spacing w:val="5"/>
          <w:lang w:eastAsia="sl-SI"/>
        </w:rPr>
      </w:pPr>
    </w:p>
    <w:p w14:paraId="501A2483" w14:textId="77777777" w:rsidR="00F15293" w:rsidRPr="00D4070E" w:rsidRDefault="00F15293" w:rsidP="00D4070E">
      <w:pPr>
        <w:spacing w:after="60" w:line="240" w:lineRule="auto"/>
        <w:rPr>
          <w:rFonts w:ascii="Tahoma" w:eastAsia="Times New Roman" w:hAnsi="Tahoma" w:cs="Tahoma"/>
          <w:spacing w:val="5"/>
          <w:lang w:eastAsia="sl-SI"/>
        </w:rPr>
      </w:pPr>
      <w:r w:rsidRPr="00D4070E">
        <w:rPr>
          <w:rFonts w:ascii="Tahoma" w:eastAsia="Times New Roman" w:hAnsi="Tahoma" w:cs="Tahoma"/>
          <w:b/>
          <w:bCs/>
          <w:spacing w:val="5"/>
          <w:lang w:eastAsia="sl-SI"/>
        </w:rPr>
        <w:t>XII. POPOLNA VLOGA</w:t>
      </w:r>
    </w:p>
    <w:p w14:paraId="15F7967A" w14:textId="657A8443" w:rsidR="00F15293" w:rsidRPr="00925978" w:rsidRDefault="00F15293" w:rsidP="007B34A5">
      <w:pPr>
        <w:spacing w:after="0" w:line="240" w:lineRule="auto"/>
        <w:jc w:val="both"/>
        <w:rPr>
          <w:rFonts w:ascii="Tahoma" w:eastAsia="Times New Roman" w:hAnsi="Tahoma" w:cs="Tahoma"/>
          <w:spacing w:val="5"/>
          <w:lang w:eastAsia="sl-SI"/>
        </w:rPr>
      </w:pPr>
      <w:r w:rsidRPr="00D4070E">
        <w:rPr>
          <w:rFonts w:ascii="Tahoma" w:eastAsia="Times New Roman" w:hAnsi="Tahoma" w:cs="Tahoma"/>
          <w:spacing w:val="5"/>
          <w:lang w:eastAsia="sl-SI"/>
        </w:rPr>
        <w:t>Vloga je popolna, če vlagatelj do predpisanega roka za oddajo vlog v javnem razpisu, predloži ustrezne dokumente po vrstnem redu glede na izbrani ukrep oziroma predmet prijave, kot navedeno podrobneje v razpisni dokumentaciji.</w:t>
      </w:r>
      <w:r w:rsidRPr="00D4070E">
        <w:rPr>
          <w:rFonts w:ascii="Tahoma" w:eastAsia="Times New Roman" w:hAnsi="Tahoma" w:cs="Tahoma"/>
          <w:b/>
          <w:bCs/>
          <w:spacing w:val="5"/>
          <w:lang w:eastAsia="sl-SI"/>
        </w:rPr>
        <w:t xml:space="preserve"> </w:t>
      </w:r>
      <w:r w:rsidRPr="00925978">
        <w:rPr>
          <w:rFonts w:ascii="Tahoma" w:eastAsia="Times New Roman" w:hAnsi="Tahoma" w:cs="Tahoma"/>
          <w:spacing w:val="5"/>
          <w:lang w:eastAsia="sl-SI"/>
        </w:rPr>
        <w:t>Kot popolna se šteje tudi tista vloga, ki je bila v dogovorjenem roku na podlagi poziva k dopolnitvi ustrezno dopolnjena.</w:t>
      </w:r>
    </w:p>
    <w:p w14:paraId="2830F2DB" w14:textId="77777777" w:rsidR="00D4070E" w:rsidRPr="00D4070E" w:rsidRDefault="00D4070E" w:rsidP="00D4070E">
      <w:pPr>
        <w:spacing w:after="0" w:line="240" w:lineRule="auto"/>
        <w:rPr>
          <w:rFonts w:ascii="Tahoma" w:eastAsia="Times New Roman" w:hAnsi="Tahoma" w:cs="Tahoma"/>
          <w:spacing w:val="5"/>
          <w:lang w:eastAsia="sl-SI"/>
        </w:rPr>
      </w:pPr>
    </w:p>
    <w:p w14:paraId="5654747A" w14:textId="77777777" w:rsidR="00F15293" w:rsidRPr="00D4070E" w:rsidRDefault="00F15293" w:rsidP="00D4070E">
      <w:pPr>
        <w:spacing w:after="0" w:line="240" w:lineRule="auto"/>
        <w:rPr>
          <w:rFonts w:ascii="Tahoma" w:eastAsia="Times New Roman" w:hAnsi="Tahoma" w:cs="Tahoma"/>
          <w:spacing w:val="5"/>
          <w:lang w:eastAsia="sl-SI"/>
        </w:rPr>
      </w:pPr>
      <w:r w:rsidRPr="00D4070E">
        <w:rPr>
          <w:rFonts w:ascii="Tahoma" w:eastAsia="Times New Roman" w:hAnsi="Tahoma" w:cs="Tahoma"/>
          <w:spacing w:val="5"/>
          <w:lang w:eastAsia="sl-SI"/>
        </w:rPr>
        <w:t> </w:t>
      </w:r>
    </w:p>
    <w:p w14:paraId="010541F8" w14:textId="3571D024" w:rsidR="00F15293" w:rsidRPr="00D4070E" w:rsidRDefault="0087251B" w:rsidP="00D4070E">
      <w:pPr>
        <w:spacing w:after="0" w:line="240" w:lineRule="auto"/>
        <w:ind w:left="6372"/>
        <w:rPr>
          <w:rFonts w:ascii="Tahoma" w:eastAsia="Times New Roman" w:hAnsi="Tahoma" w:cs="Tahoma"/>
          <w:spacing w:val="5"/>
          <w:lang w:eastAsia="sl-SI"/>
        </w:rPr>
      </w:pPr>
      <w:r w:rsidRPr="00D4070E">
        <w:rPr>
          <w:rFonts w:ascii="Tahoma" w:eastAsia="Times New Roman" w:hAnsi="Tahoma" w:cs="Tahoma"/>
          <w:spacing w:val="5"/>
          <w:lang w:eastAsia="sl-SI"/>
        </w:rPr>
        <w:t xml:space="preserve"> </w:t>
      </w:r>
      <w:r w:rsidR="00405008">
        <w:rPr>
          <w:rFonts w:ascii="Tahoma" w:eastAsia="Times New Roman" w:hAnsi="Tahoma" w:cs="Tahoma"/>
          <w:spacing w:val="5"/>
          <w:lang w:eastAsia="sl-SI"/>
        </w:rPr>
        <w:t xml:space="preserve">  </w:t>
      </w:r>
      <w:r w:rsidR="00EF6382">
        <w:rPr>
          <w:rFonts w:ascii="Tahoma" w:eastAsia="Times New Roman" w:hAnsi="Tahoma" w:cs="Tahoma"/>
          <w:spacing w:val="5"/>
          <w:lang w:eastAsia="sl-SI"/>
        </w:rPr>
        <w:t xml:space="preserve"> </w:t>
      </w:r>
      <w:r w:rsidR="00F15293" w:rsidRPr="00D4070E">
        <w:rPr>
          <w:rFonts w:ascii="Tahoma" w:eastAsia="Times New Roman" w:hAnsi="Tahoma" w:cs="Tahoma"/>
          <w:spacing w:val="5"/>
          <w:lang w:eastAsia="sl-SI"/>
        </w:rPr>
        <w:t>ŽUPAN</w:t>
      </w:r>
    </w:p>
    <w:p w14:paraId="7303B9FB" w14:textId="4F2DEA5E" w:rsidR="00AC123F" w:rsidRPr="00D4070E" w:rsidRDefault="00373DC5" w:rsidP="00D4070E">
      <w:pPr>
        <w:spacing w:after="0" w:line="240" w:lineRule="auto"/>
        <w:ind w:left="4956" w:firstLine="708"/>
        <w:rPr>
          <w:rFonts w:ascii="Tahoma" w:hAnsi="Tahoma" w:cs="Tahoma"/>
        </w:rPr>
      </w:pPr>
      <w:r w:rsidRPr="00D4070E">
        <w:rPr>
          <w:rFonts w:ascii="Tahoma" w:eastAsia="Times New Roman" w:hAnsi="Tahoma" w:cs="Tahoma"/>
          <w:spacing w:val="5"/>
          <w:lang w:eastAsia="sl-SI"/>
        </w:rPr>
        <w:t xml:space="preserve">      </w:t>
      </w:r>
      <w:r w:rsidR="00405008">
        <w:rPr>
          <w:rFonts w:ascii="Tahoma" w:eastAsia="Times New Roman" w:hAnsi="Tahoma" w:cs="Tahoma"/>
          <w:spacing w:val="5"/>
          <w:lang w:eastAsia="sl-SI"/>
        </w:rPr>
        <w:t xml:space="preserve">  </w:t>
      </w:r>
      <w:r w:rsidRPr="00D4070E">
        <w:rPr>
          <w:rFonts w:ascii="Tahoma" w:eastAsia="Times New Roman" w:hAnsi="Tahoma" w:cs="Tahoma"/>
          <w:spacing w:val="5"/>
          <w:lang w:eastAsia="sl-SI"/>
        </w:rPr>
        <w:t xml:space="preserve">  Franc Mužič</w:t>
      </w:r>
    </w:p>
    <w:sectPr w:rsidR="00AC123F" w:rsidRPr="00D40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6C6"/>
    <w:multiLevelType w:val="multilevel"/>
    <w:tmpl w:val="B83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F1A10"/>
    <w:multiLevelType w:val="multilevel"/>
    <w:tmpl w:val="3FEC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2913"/>
    <w:multiLevelType w:val="multilevel"/>
    <w:tmpl w:val="EF78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B2BF7"/>
    <w:multiLevelType w:val="hybridMultilevel"/>
    <w:tmpl w:val="316416BE"/>
    <w:lvl w:ilvl="0" w:tplc="0862F8D8">
      <w:start w:val="5"/>
      <w:numFmt w:val="bullet"/>
      <w:lvlText w:val=""/>
      <w:lvlJc w:val="left"/>
      <w:pPr>
        <w:ind w:left="1068" w:hanging="360"/>
      </w:pPr>
      <w:rPr>
        <w:rFonts w:ascii="Symbol" w:eastAsia="Times New Roman" w:hAnsi="Symbo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1B221860"/>
    <w:multiLevelType w:val="multilevel"/>
    <w:tmpl w:val="B3EC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E2F26"/>
    <w:multiLevelType w:val="multilevel"/>
    <w:tmpl w:val="E3003D94"/>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E03ECB"/>
    <w:multiLevelType w:val="multilevel"/>
    <w:tmpl w:val="7F4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D6E61"/>
    <w:multiLevelType w:val="multilevel"/>
    <w:tmpl w:val="8628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97F3F"/>
    <w:multiLevelType w:val="hybridMultilevel"/>
    <w:tmpl w:val="26D2CB16"/>
    <w:lvl w:ilvl="0" w:tplc="C3483816">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9F15CB"/>
    <w:multiLevelType w:val="hybridMultilevel"/>
    <w:tmpl w:val="A8B81666"/>
    <w:lvl w:ilvl="0" w:tplc="7524597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FD3524"/>
    <w:multiLevelType w:val="multilevel"/>
    <w:tmpl w:val="C79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A5C46"/>
    <w:multiLevelType w:val="multilevel"/>
    <w:tmpl w:val="6DE6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480989"/>
    <w:multiLevelType w:val="multilevel"/>
    <w:tmpl w:val="EA34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3107F"/>
    <w:multiLevelType w:val="hybridMultilevel"/>
    <w:tmpl w:val="9AEE428C"/>
    <w:lvl w:ilvl="0" w:tplc="C00E69E2">
      <w:start w:val="5"/>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B87267"/>
    <w:multiLevelType w:val="multilevel"/>
    <w:tmpl w:val="33BA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B7A6F"/>
    <w:multiLevelType w:val="multilevel"/>
    <w:tmpl w:val="983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C2AB3"/>
    <w:multiLevelType w:val="multilevel"/>
    <w:tmpl w:val="B398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E25CB"/>
    <w:multiLevelType w:val="multilevel"/>
    <w:tmpl w:val="3692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840E9"/>
    <w:multiLevelType w:val="multilevel"/>
    <w:tmpl w:val="BDBE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C29B1"/>
    <w:multiLevelType w:val="multilevel"/>
    <w:tmpl w:val="6C46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D4B9E"/>
    <w:multiLevelType w:val="hybridMultilevel"/>
    <w:tmpl w:val="D5E418BA"/>
    <w:lvl w:ilvl="0" w:tplc="04240019">
      <w:start w:val="1"/>
      <w:numFmt w:val="lowerLetter"/>
      <w:lvlText w:val="%1."/>
      <w:lvlJc w:val="left"/>
      <w:pPr>
        <w:ind w:left="1648" w:hanging="360"/>
      </w:pPr>
    </w:lvl>
    <w:lvl w:ilvl="1" w:tplc="04240019" w:tentative="1">
      <w:start w:val="1"/>
      <w:numFmt w:val="lowerLetter"/>
      <w:lvlText w:val="%2."/>
      <w:lvlJc w:val="left"/>
      <w:pPr>
        <w:ind w:left="2368" w:hanging="360"/>
      </w:pPr>
    </w:lvl>
    <w:lvl w:ilvl="2" w:tplc="0424001B" w:tentative="1">
      <w:start w:val="1"/>
      <w:numFmt w:val="lowerRoman"/>
      <w:lvlText w:val="%3."/>
      <w:lvlJc w:val="right"/>
      <w:pPr>
        <w:ind w:left="3088" w:hanging="180"/>
      </w:pPr>
    </w:lvl>
    <w:lvl w:ilvl="3" w:tplc="0424000F" w:tentative="1">
      <w:start w:val="1"/>
      <w:numFmt w:val="decimal"/>
      <w:lvlText w:val="%4."/>
      <w:lvlJc w:val="left"/>
      <w:pPr>
        <w:ind w:left="3808" w:hanging="360"/>
      </w:pPr>
    </w:lvl>
    <w:lvl w:ilvl="4" w:tplc="04240019" w:tentative="1">
      <w:start w:val="1"/>
      <w:numFmt w:val="lowerLetter"/>
      <w:lvlText w:val="%5."/>
      <w:lvlJc w:val="left"/>
      <w:pPr>
        <w:ind w:left="4528" w:hanging="360"/>
      </w:pPr>
    </w:lvl>
    <w:lvl w:ilvl="5" w:tplc="0424001B" w:tentative="1">
      <w:start w:val="1"/>
      <w:numFmt w:val="lowerRoman"/>
      <w:lvlText w:val="%6."/>
      <w:lvlJc w:val="right"/>
      <w:pPr>
        <w:ind w:left="5248" w:hanging="180"/>
      </w:pPr>
    </w:lvl>
    <w:lvl w:ilvl="6" w:tplc="0424000F" w:tentative="1">
      <w:start w:val="1"/>
      <w:numFmt w:val="decimal"/>
      <w:lvlText w:val="%7."/>
      <w:lvlJc w:val="left"/>
      <w:pPr>
        <w:ind w:left="5968" w:hanging="360"/>
      </w:pPr>
    </w:lvl>
    <w:lvl w:ilvl="7" w:tplc="04240019" w:tentative="1">
      <w:start w:val="1"/>
      <w:numFmt w:val="lowerLetter"/>
      <w:lvlText w:val="%8."/>
      <w:lvlJc w:val="left"/>
      <w:pPr>
        <w:ind w:left="6688" w:hanging="360"/>
      </w:pPr>
    </w:lvl>
    <w:lvl w:ilvl="8" w:tplc="0424001B" w:tentative="1">
      <w:start w:val="1"/>
      <w:numFmt w:val="lowerRoman"/>
      <w:lvlText w:val="%9."/>
      <w:lvlJc w:val="right"/>
      <w:pPr>
        <w:ind w:left="7408" w:hanging="180"/>
      </w:pPr>
    </w:lvl>
  </w:abstractNum>
  <w:abstractNum w:abstractNumId="21" w15:restartNumberingAfterBreak="0">
    <w:nsid w:val="6C8C02E1"/>
    <w:multiLevelType w:val="multilevel"/>
    <w:tmpl w:val="436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455950"/>
    <w:multiLevelType w:val="multilevel"/>
    <w:tmpl w:val="433A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467A3"/>
    <w:multiLevelType w:val="hybridMultilevel"/>
    <w:tmpl w:val="67CC6D9E"/>
    <w:lvl w:ilvl="0" w:tplc="C61EFF3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98232677">
    <w:abstractNumId w:val="11"/>
  </w:num>
  <w:num w:numId="2" w16cid:durableId="819734644">
    <w:abstractNumId w:val="14"/>
  </w:num>
  <w:num w:numId="3" w16cid:durableId="783232708">
    <w:abstractNumId w:val="17"/>
  </w:num>
  <w:num w:numId="4" w16cid:durableId="1917665094">
    <w:abstractNumId w:val="19"/>
  </w:num>
  <w:num w:numId="5" w16cid:durableId="584652855">
    <w:abstractNumId w:val="6"/>
  </w:num>
  <w:num w:numId="6" w16cid:durableId="1319307149">
    <w:abstractNumId w:val="1"/>
  </w:num>
  <w:num w:numId="7" w16cid:durableId="2137945535">
    <w:abstractNumId w:val="12"/>
  </w:num>
  <w:num w:numId="8" w16cid:durableId="1013452640">
    <w:abstractNumId w:val="10"/>
  </w:num>
  <w:num w:numId="9" w16cid:durableId="102261746">
    <w:abstractNumId w:val="21"/>
  </w:num>
  <w:num w:numId="10" w16cid:durableId="360907099">
    <w:abstractNumId w:val="18"/>
  </w:num>
  <w:num w:numId="11" w16cid:durableId="2144809348">
    <w:abstractNumId w:val="5"/>
  </w:num>
  <w:num w:numId="12" w16cid:durableId="903182888">
    <w:abstractNumId w:val="16"/>
  </w:num>
  <w:num w:numId="13" w16cid:durableId="1639921827">
    <w:abstractNumId w:val="4"/>
  </w:num>
  <w:num w:numId="14" w16cid:durableId="1577208732">
    <w:abstractNumId w:val="22"/>
  </w:num>
  <w:num w:numId="15" w16cid:durableId="1466386647">
    <w:abstractNumId w:val="7"/>
  </w:num>
  <w:num w:numId="16" w16cid:durableId="1554341417">
    <w:abstractNumId w:val="0"/>
  </w:num>
  <w:num w:numId="17" w16cid:durableId="454107374">
    <w:abstractNumId w:val="2"/>
  </w:num>
  <w:num w:numId="18" w16cid:durableId="216670741">
    <w:abstractNumId w:val="15"/>
  </w:num>
  <w:num w:numId="19" w16cid:durableId="1806660989">
    <w:abstractNumId w:val="23"/>
  </w:num>
  <w:num w:numId="20" w16cid:durableId="916089097">
    <w:abstractNumId w:val="20"/>
  </w:num>
  <w:num w:numId="21" w16cid:durableId="2137486147">
    <w:abstractNumId w:val="3"/>
  </w:num>
  <w:num w:numId="22" w16cid:durableId="466361945">
    <w:abstractNumId w:val="13"/>
  </w:num>
  <w:num w:numId="23" w16cid:durableId="1551304919">
    <w:abstractNumId w:val="8"/>
  </w:num>
  <w:num w:numId="24" w16cid:durableId="836043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93"/>
    <w:rsid w:val="000041AE"/>
    <w:rsid w:val="0001272D"/>
    <w:rsid w:val="00055EE9"/>
    <w:rsid w:val="00071612"/>
    <w:rsid w:val="00073CF8"/>
    <w:rsid w:val="000C69B8"/>
    <w:rsid w:val="000E5D49"/>
    <w:rsid w:val="000E666C"/>
    <w:rsid w:val="00123567"/>
    <w:rsid w:val="001921A3"/>
    <w:rsid w:val="001A10E5"/>
    <w:rsid w:val="00214489"/>
    <w:rsid w:val="002160D4"/>
    <w:rsid w:val="00282D8A"/>
    <w:rsid w:val="00283310"/>
    <w:rsid w:val="00286221"/>
    <w:rsid w:val="002A3476"/>
    <w:rsid w:val="002C0951"/>
    <w:rsid w:val="003648E7"/>
    <w:rsid w:val="00373DC5"/>
    <w:rsid w:val="003E65F4"/>
    <w:rsid w:val="00405008"/>
    <w:rsid w:val="005006D5"/>
    <w:rsid w:val="00565630"/>
    <w:rsid w:val="005B6ECE"/>
    <w:rsid w:val="005E4A84"/>
    <w:rsid w:val="006653DC"/>
    <w:rsid w:val="00665471"/>
    <w:rsid w:val="006A28E4"/>
    <w:rsid w:val="006F1D76"/>
    <w:rsid w:val="00701A68"/>
    <w:rsid w:val="007169F9"/>
    <w:rsid w:val="00744CDC"/>
    <w:rsid w:val="007B34A5"/>
    <w:rsid w:val="007C27F7"/>
    <w:rsid w:val="007D2DA6"/>
    <w:rsid w:val="007E13C6"/>
    <w:rsid w:val="0087251B"/>
    <w:rsid w:val="00872A55"/>
    <w:rsid w:val="008D2643"/>
    <w:rsid w:val="00900886"/>
    <w:rsid w:val="009038C4"/>
    <w:rsid w:val="00925978"/>
    <w:rsid w:val="0095784E"/>
    <w:rsid w:val="009A2F5E"/>
    <w:rsid w:val="009A459F"/>
    <w:rsid w:val="009C088E"/>
    <w:rsid w:val="00A11766"/>
    <w:rsid w:val="00AB5E58"/>
    <w:rsid w:val="00AC123F"/>
    <w:rsid w:val="00AD760E"/>
    <w:rsid w:val="00B1430D"/>
    <w:rsid w:val="00B705EF"/>
    <w:rsid w:val="00B726DB"/>
    <w:rsid w:val="00B81F14"/>
    <w:rsid w:val="00C00CB5"/>
    <w:rsid w:val="00CF5446"/>
    <w:rsid w:val="00D03F46"/>
    <w:rsid w:val="00D261AC"/>
    <w:rsid w:val="00D4070E"/>
    <w:rsid w:val="00D84349"/>
    <w:rsid w:val="00DC0BF4"/>
    <w:rsid w:val="00DE09E8"/>
    <w:rsid w:val="00DE4FD0"/>
    <w:rsid w:val="00DF501C"/>
    <w:rsid w:val="00E06533"/>
    <w:rsid w:val="00E1026E"/>
    <w:rsid w:val="00E115AA"/>
    <w:rsid w:val="00E8763B"/>
    <w:rsid w:val="00ED7BCB"/>
    <w:rsid w:val="00EF6382"/>
    <w:rsid w:val="00F15293"/>
    <w:rsid w:val="00F61AB4"/>
    <w:rsid w:val="00F7437F"/>
    <w:rsid w:val="00F9769D"/>
    <w:rsid w:val="00FB2A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6D0F"/>
  <w15:chartTrackingRefBased/>
  <w15:docId w15:val="{729714DB-44F8-44F4-814C-0D3583FD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7437F"/>
    <w:rPr>
      <w:color w:val="0000FF" w:themeColor="hyperlink"/>
      <w:u w:val="single"/>
    </w:rPr>
  </w:style>
  <w:style w:type="character" w:customStyle="1" w:styleId="Nerazreenaomemba1">
    <w:name w:val="Nerazrešena omemba1"/>
    <w:basedOn w:val="Privzetapisavaodstavka"/>
    <w:uiPriority w:val="99"/>
    <w:semiHidden/>
    <w:unhideWhenUsed/>
    <w:rsid w:val="00F7437F"/>
    <w:rPr>
      <w:color w:val="605E5C"/>
      <w:shd w:val="clear" w:color="auto" w:fill="E1DFDD"/>
    </w:rPr>
  </w:style>
  <w:style w:type="paragraph" w:styleId="Odstavekseznama">
    <w:name w:val="List Paragraph"/>
    <w:basedOn w:val="Navaden"/>
    <w:uiPriority w:val="34"/>
    <w:qFormat/>
    <w:rsid w:val="00AB5E58"/>
    <w:pPr>
      <w:ind w:left="720"/>
      <w:contextualSpacing/>
    </w:pPr>
  </w:style>
  <w:style w:type="paragraph" w:styleId="Telobesedila">
    <w:name w:val="Body Text"/>
    <w:basedOn w:val="Navaden"/>
    <w:link w:val="TelobesedilaZnak"/>
    <w:semiHidden/>
    <w:rsid w:val="00283310"/>
    <w:pPr>
      <w:spacing w:after="120" w:line="300" w:lineRule="auto"/>
      <w:ind w:firstLine="425"/>
      <w:jc w:val="both"/>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semiHidden/>
    <w:rsid w:val="00283310"/>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34840">
      <w:bodyDiv w:val="1"/>
      <w:marLeft w:val="0"/>
      <w:marRight w:val="0"/>
      <w:marTop w:val="0"/>
      <w:marBottom w:val="0"/>
      <w:divBdr>
        <w:top w:val="none" w:sz="0" w:space="0" w:color="auto"/>
        <w:left w:val="none" w:sz="0" w:space="0" w:color="auto"/>
        <w:bottom w:val="none" w:sz="0" w:space="0" w:color="auto"/>
        <w:right w:val="none" w:sz="0" w:space="0" w:color="auto"/>
      </w:divBdr>
      <w:divsChild>
        <w:div w:id="1514151214">
          <w:marLeft w:val="0"/>
          <w:marRight w:val="0"/>
          <w:marTop w:val="0"/>
          <w:marBottom w:val="0"/>
          <w:divBdr>
            <w:top w:val="none" w:sz="0" w:space="0" w:color="auto"/>
            <w:left w:val="none" w:sz="0" w:space="0" w:color="auto"/>
            <w:bottom w:val="none" w:sz="0" w:space="0" w:color="auto"/>
            <w:right w:val="none" w:sz="0" w:space="0" w:color="auto"/>
          </w:divBdr>
          <w:divsChild>
            <w:div w:id="1827548429">
              <w:marLeft w:val="0"/>
              <w:marRight w:val="0"/>
              <w:marTop w:val="0"/>
              <w:marBottom w:val="0"/>
              <w:divBdr>
                <w:top w:val="none" w:sz="0" w:space="0" w:color="auto"/>
                <w:left w:val="none" w:sz="0" w:space="0" w:color="auto"/>
                <w:bottom w:val="none" w:sz="0" w:space="0" w:color="auto"/>
                <w:right w:val="none" w:sz="0" w:space="0" w:color="auto"/>
              </w:divBdr>
              <w:divsChild>
                <w:div w:id="90901127">
                  <w:marLeft w:val="-225"/>
                  <w:marRight w:val="-225"/>
                  <w:marTop w:val="0"/>
                  <w:marBottom w:val="0"/>
                  <w:divBdr>
                    <w:top w:val="none" w:sz="0" w:space="0" w:color="auto"/>
                    <w:left w:val="none" w:sz="0" w:space="0" w:color="auto"/>
                    <w:bottom w:val="none" w:sz="0" w:space="0" w:color="auto"/>
                    <w:right w:val="none" w:sz="0" w:space="0" w:color="auto"/>
                  </w:divBdr>
                  <w:divsChild>
                    <w:div w:id="1134711230">
                      <w:marLeft w:val="0"/>
                      <w:marRight w:val="0"/>
                      <w:marTop w:val="0"/>
                      <w:marBottom w:val="0"/>
                      <w:divBdr>
                        <w:top w:val="none" w:sz="0" w:space="0" w:color="auto"/>
                        <w:left w:val="none" w:sz="0" w:space="0" w:color="auto"/>
                        <w:bottom w:val="none" w:sz="0" w:space="0" w:color="auto"/>
                        <w:right w:val="none" w:sz="0" w:space="0" w:color="auto"/>
                      </w:divBdr>
                      <w:divsChild>
                        <w:div w:id="14952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bcina-brd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3</Pages>
  <Words>1193</Words>
  <Characters>6803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 Kumar</dc:creator>
  <cp:keywords/>
  <dc:description/>
  <cp:lastModifiedBy>Beti Kumar</cp:lastModifiedBy>
  <cp:revision>51</cp:revision>
  <dcterms:created xsi:type="dcterms:W3CDTF">2021-06-21T09:06:00Z</dcterms:created>
  <dcterms:modified xsi:type="dcterms:W3CDTF">2023-06-12T11:01:00Z</dcterms:modified>
</cp:coreProperties>
</file>